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00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0"/>
      </w:tblGrid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6"/>
              <w:gridCol w:w="3614"/>
              <w:gridCol w:w="356"/>
              <w:gridCol w:w="7317"/>
              <w:gridCol w:w="357"/>
            </w:tblGrid>
            <w:tr w:rsidR="00582DF4">
              <w:trPr>
                <w:jc w:val="center"/>
              </w:trPr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00" w:type="pct"/>
                  <w:vAlign w:val="center"/>
                  <w:hideMark/>
                </w:tcPr>
                <w:p w:rsidR="00582DF4" w:rsidRDefault="00582D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color w:val="2B3A63"/>
                      <w:sz w:val="20"/>
                      <w:szCs w:val="20"/>
                    </w:rPr>
                    <w:drawing>
                      <wp:inline distT="0" distB="0" distL="0" distR="0">
                        <wp:extent cx="2294890" cy="579755"/>
                        <wp:effectExtent l="0" t="0" r="0" b="0"/>
                        <wp:docPr id="3" name="Kép 3" descr="Titl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Titl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94890" cy="5797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50" w:type="pct"/>
                  <w:vAlign w:val="center"/>
                  <w:hideMark/>
                </w:tcPr>
                <w:p w:rsidR="00582DF4" w:rsidRDefault="00582DF4">
                  <w:pPr>
                    <w:pStyle w:val="Cmsor3"/>
                    <w:spacing w:before="0" w:beforeAutospacing="0" w:after="0" w:afterAutospacing="0"/>
                    <w:jc w:val="right"/>
                    <w:rPr>
                      <w:rFonts w:ascii="Arial" w:eastAsia="Times New Roman" w:hAnsi="Arial" w:cs="Arial"/>
                      <w:color w:val="2B3A63"/>
                      <w:sz w:val="30"/>
                      <w:szCs w:val="30"/>
                    </w:rPr>
                  </w:pPr>
                  <w:r>
                    <w:rPr>
                      <w:rFonts w:ascii="Arial" w:eastAsia="Times New Roman" w:hAnsi="Arial" w:cs="Arial"/>
                      <w:color w:val="2B3A63"/>
                      <w:sz w:val="30"/>
                      <w:szCs w:val="30"/>
                    </w:rPr>
                    <w:t>Hírlevél</w:t>
                  </w:r>
                </w:p>
                <w:p w:rsidR="00582DF4" w:rsidRDefault="00582DF4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7283B2"/>
                      <w:sz w:val="16"/>
                      <w:szCs w:val="16"/>
                    </w:rPr>
                    <w:t>Exportakadémia Képzési Központ - 2024. szeptember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60"/>
              <w:gridCol w:w="8040"/>
            </w:tblGrid>
            <w:tr w:rsidR="00582DF4">
              <w:trPr>
                <w:jc w:val="center"/>
              </w:trPr>
              <w:tc>
                <w:tcPr>
                  <w:tcW w:w="1650" w:type="pct"/>
                  <w:hideMark/>
                </w:tcPr>
                <w:p w:rsidR="00582DF4" w:rsidRDefault="00582D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color w:val="2B3A63"/>
                      <w:sz w:val="20"/>
                      <w:szCs w:val="20"/>
                    </w:rPr>
                    <w:drawing>
                      <wp:inline distT="0" distB="0" distL="0" distR="0">
                        <wp:extent cx="2390775" cy="1577975"/>
                        <wp:effectExtent l="0" t="0" r="9525" b="3175"/>
                        <wp:docPr id="2" name="Kép 2" descr="Titl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Titl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90775" cy="1577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350" w:type="pct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0"/>
                    <w:gridCol w:w="7740"/>
                    <w:gridCol w:w="150"/>
                  </w:tblGrid>
                  <w:tr w:rsidR="00582DF4">
                    <w:trPr>
                      <w:jc w:val="center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82DF4" w:rsidRDefault="00582DF4">
                        <w:pPr>
                          <w:spacing w:line="150" w:lineRule="atLeast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582DF4" w:rsidRDefault="00582DF4">
                        <w:pPr>
                          <w:pStyle w:val="NormlWeb"/>
                          <w:jc w:val="both"/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333333"/>
                          </w:rPr>
                          <w:t>Tisztelt Partnerünk!</w:t>
                        </w:r>
                      </w:p>
                      <w:p w:rsidR="00582DF4" w:rsidRDefault="00582DF4">
                        <w:pPr>
                          <w:pStyle w:val="NormlWeb"/>
                          <w:jc w:val="both"/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>Az elmúlt években, amióta képzésszervezéssel foglalkozom, egy valamit jól látok: az emberek 99 %-</w:t>
                        </w:r>
                        <w:proofErr w:type="gramStart"/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>a</w:t>
                        </w:r>
                        <w:proofErr w:type="gramEnd"/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 xml:space="preserve"> előítélettel rendelkezik a marketing kapcsán.  A legtöbb cég, vállalkozó vagy vállalkozni vágyó elmondta már ezeket a mondatokat:</w:t>
                        </w:r>
                      </w:p>
                      <w:p w:rsidR="00582DF4" w:rsidRDefault="00582DF4">
                        <w:pPr>
                          <w:pStyle w:val="NormlWeb"/>
                          <w:jc w:val="both"/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</w:pPr>
                        <w:r>
                          <w:rPr>
                            <w:rStyle w:val="Kiemels"/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>„Én nem értek a marketinghez és amúgy is kiráz tőle a hideg.” „Minek nekünk marketing, csak költjük rá a pénzt.” „Cégvezetőként nem értek a marketinghez, és nem is szeretem csinálni.”  „A közösségi marketing szakértői mindig csak számomra érthetetlen szakkifejezésekkel dobálóznak, amiből én nem értek egy kukkot sem.”</w:t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582DF4" w:rsidRDefault="00582DF4">
                        <w:pPr>
                          <w:spacing w:line="150" w:lineRule="atLeast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582DF4" w:rsidRDefault="00582DF4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82DF4" w:rsidRDefault="00582DF4" w:rsidP="00582DF4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1200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0"/>
      </w:tblGrid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11280"/>
              <w:gridCol w:w="360"/>
            </w:tblGrid>
            <w:tr w:rsidR="00582DF4">
              <w:trPr>
                <w:jc w:val="center"/>
              </w:trPr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00" w:type="pct"/>
                  <w:hideMark/>
                </w:tcPr>
                <w:p w:rsidR="00582DF4" w:rsidRDefault="00582DF4">
                  <w:pPr>
                    <w:pStyle w:val="Cmsor1"/>
                    <w:spacing w:before="225" w:beforeAutospacing="0" w:after="225" w:afterAutospacing="0"/>
                    <w:rPr>
                      <w:rFonts w:ascii="Arial" w:eastAsia="Times New Roman" w:hAnsi="Arial" w:cs="Arial"/>
                      <w:color w:val="2B3A63"/>
                      <w:sz w:val="27"/>
                      <w:szCs w:val="27"/>
                    </w:rPr>
                  </w:pPr>
                  <w:r>
                    <w:rPr>
                      <w:rFonts w:ascii="Arial" w:eastAsia="Times New Roman" w:hAnsi="Arial" w:cs="Arial"/>
                      <w:color w:val="2B3A63"/>
                      <w:sz w:val="27"/>
                      <w:szCs w:val="27"/>
                    </w:rPr>
                    <w:t>Ugye ismerős? Mit lehet ilyenkor csinálni?</w:t>
                  </w:r>
                </w:p>
              </w:tc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2B29A8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FFFF"/>
                <w:sz w:val="20"/>
                <w:szCs w:val="20"/>
              </w:rPr>
              <w:t> </w:t>
            </w:r>
          </w:p>
        </w:tc>
      </w:tr>
    </w:tbl>
    <w:p w:rsidR="00582DF4" w:rsidRDefault="00582DF4" w:rsidP="00582DF4">
      <w:pPr>
        <w:jc w:val="center"/>
        <w:rPr>
          <w:rFonts w:ascii="Arial" w:hAnsi="Arial" w:cs="Arial"/>
          <w:vanish/>
          <w:sz w:val="20"/>
          <w:szCs w:val="20"/>
        </w:rPr>
      </w:pPr>
    </w:p>
    <w:tbl>
      <w:tblPr>
        <w:tblW w:w="1200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0"/>
      </w:tblGrid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1520"/>
              <w:gridCol w:w="240"/>
            </w:tblGrid>
            <w:tr w:rsidR="00582DF4">
              <w:trPr>
                <w:jc w:val="center"/>
              </w:trPr>
              <w:tc>
                <w:tcPr>
                  <w:tcW w:w="10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0" w:type="pct"/>
                  <w:hideMark/>
                </w:tcPr>
                <w:p w:rsidR="00582DF4" w:rsidRDefault="00582DF4">
                  <w:pPr>
                    <w:pStyle w:val="NormlWeb"/>
                    <w:jc w:val="both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t>Egy nemrégiben publikált kutatás szerint komoly összefüggés mutatható ki az egyes cégek valós kereskedelmi teljesítménye és a felhasználóinak digitális élménye között.</w:t>
                  </w:r>
                </w:p>
                <w:p w:rsidR="00582DF4" w:rsidRDefault="00582DF4">
                  <w:pPr>
                    <w:pStyle w:val="NormlWeb"/>
                    <w:jc w:val="both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t>Nem kérdés tehát az, hogy </w:t>
                  </w:r>
                  <w:r>
                    <w:rPr>
                      <w:rFonts w:ascii="Arial" w:hAnsi="Arial" w:cs="Arial"/>
                      <w:b/>
                      <w:bCs/>
                      <w:color w:val="333333"/>
                      <w:sz w:val="20"/>
                      <w:szCs w:val="20"/>
                    </w:rPr>
                    <w:t>minden sikeres vállalkozás számára kötelező az online láthatóság.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11280"/>
              <w:gridCol w:w="360"/>
            </w:tblGrid>
            <w:tr w:rsidR="00582DF4">
              <w:trPr>
                <w:jc w:val="center"/>
              </w:trPr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00" w:type="pct"/>
                  <w:hideMark/>
                </w:tcPr>
                <w:p w:rsidR="00582DF4" w:rsidRDefault="00582DF4">
                  <w:pPr>
                    <w:pStyle w:val="Cmsor1"/>
                    <w:spacing w:before="225" w:beforeAutospacing="0" w:after="225" w:afterAutospacing="0"/>
                    <w:rPr>
                      <w:rFonts w:ascii="Arial" w:eastAsia="Times New Roman" w:hAnsi="Arial" w:cs="Arial"/>
                      <w:color w:val="2B3A63"/>
                      <w:sz w:val="27"/>
                      <w:szCs w:val="27"/>
                    </w:rPr>
                  </w:pPr>
                  <w:r>
                    <w:rPr>
                      <w:rFonts w:ascii="Arial" w:eastAsia="Times New Roman" w:hAnsi="Arial" w:cs="Arial"/>
                      <w:color w:val="2B3A63"/>
                      <w:sz w:val="27"/>
                      <w:szCs w:val="27"/>
                    </w:rPr>
                    <w:t xml:space="preserve">De hogyan legyünk jelen? </w:t>
                  </w:r>
                </w:p>
              </w:tc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82DF4" w:rsidRDefault="00582DF4" w:rsidP="00582DF4">
      <w:pPr>
        <w:jc w:val="center"/>
        <w:rPr>
          <w:rFonts w:ascii="Arial" w:hAnsi="Arial" w:cs="Arial"/>
          <w:vanish/>
          <w:sz w:val="20"/>
          <w:szCs w:val="20"/>
        </w:rPr>
      </w:pPr>
    </w:p>
    <w:tbl>
      <w:tblPr>
        <w:tblW w:w="12000" w:type="dxa"/>
        <w:jc w:val="center"/>
        <w:shd w:val="clear" w:color="auto" w:fill="2B29A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0"/>
      </w:tblGrid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2B29A8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FFFF"/>
                <w:sz w:val="20"/>
                <w:szCs w:val="20"/>
              </w:rPr>
              <w:t> </w:t>
            </w: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1520"/>
              <w:gridCol w:w="240"/>
            </w:tblGrid>
            <w:tr w:rsidR="00582DF4">
              <w:trPr>
                <w:jc w:val="center"/>
              </w:trPr>
              <w:tc>
                <w:tcPr>
                  <w:tcW w:w="10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0" w:type="pct"/>
                  <w:hideMark/>
                </w:tcPr>
                <w:p w:rsidR="00582DF4" w:rsidRDefault="00582DF4">
                  <w:pPr>
                    <w:pStyle w:val="NormlWeb"/>
                    <w:jc w:val="both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t>Napjainkban folyamatosak a technológiai változások, új platformok születnek és tűnnek is el. A digitalizáció egyre több ponton van jelen egy vállalkozás működtetésében, ezt követelik ki a fogyasztói, nézői attitűdök változásai is.</w:t>
                  </w:r>
                </w:p>
                <w:p w:rsidR="00582DF4" w:rsidRDefault="00582DF4">
                  <w:pPr>
                    <w:pStyle w:val="NormlWeb"/>
                    <w:jc w:val="both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333333"/>
                    </w:rPr>
                    <w:t>„</w:t>
                  </w:r>
                  <w:r>
                    <w:rPr>
                      <w:rFonts w:ascii="Arial" w:hAnsi="Arial" w:cs="Arial"/>
                      <w:b/>
                      <w:bCs/>
                      <w:color w:val="2B2900"/>
                    </w:rPr>
                    <w:t>A külpiacra lépés segítése a közösségi média eszközeivel</w:t>
                  </w:r>
                  <w:r>
                    <w:rPr>
                      <w:rFonts w:ascii="Arial" w:hAnsi="Arial" w:cs="Arial"/>
                      <w:b/>
                      <w:bCs/>
                      <w:color w:val="333333"/>
                    </w:rPr>
                    <w:t>”</w:t>
                  </w:r>
                  <w:r>
                    <w:rPr>
                      <w:rFonts w:ascii="Arial" w:hAnsi="Arial" w:cs="Arial"/>
                      <w:color w:val="333333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t>képzésünk révén a résztvevők átfogó és gyakorlati ismereteket kapnak a közösségi média platformokon való hatékony ügyfélszerzésről a külpiacon. A képzés során megértik azokat a stratégiákat és eszközöket, amelyekkel a szervezetek képesek célzottan és hatékonyan növelni a külpiaci ügyfélbázisukat a közösségi média használatával.</w:t>
                  </w:r>
                </w:p>
                <w:p w:rsidR="00582DF4" w:rsidRDefault="00582DF4">
                  <w:pPr>
                    <w:pStyle w:val="NormlWeb"/>
                    <w:jc w:val="both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t>Cél továbbá, hogy a résztvevők a gyakorlati megközelítés és a konkrét példák segítségével megfelelő ismeretekkel rendelkezzenek a közösségi média ügyfélszerzési lehetőségeiről, és képesek legyenek hatékony stratégiákat kidolgozni és alkalmazni a saját vállalkozásuk vagy az általuk képviselt vállalkozás számára.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582DF4" w:rsidRDefault="00582DF4" w:rsidP="00582DF4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12000" w:type="dxa"/>
        <w:jc w:val="center"/>
        <w:shd w:val="clear" w:color="auto" w:fill="2B29A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0"/>
      </w:tblGrid>
      <w:tr w:rsidR="00582DF4" w:rsidTr="00582DF4">
        <w:trPr>
          <w:jc w:val="center"/>
        </w:trPr>
        <w:tc>
          <w:tcPr>
            <w:tcW w:w="0" w:type="auto"/>
            <w:shd w:val="clear" w:color="auto" w:fill="2B29A8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11280"/>
              <w:gridCol w:w="360"/>
            </w:tblGrid>
            <w:tr w:rsidR="00582DF4">
              <w:trPr>
                <w:jc w:val="center"/>
              </w:trPr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00" w:type="pct"/>
                  <w:hideMark/>
                </w:tcPr>
                <w:p w:rsidR="00582DF4" w:rsidRDefault="00582DF4">
                  <w:pPr>
                    <w:pStyle w:val="Cmsor1"/>
                    <w:spacing w:before="225" w:beforeAutospacing="0" w:after="225" w:afterAutospacing="0"/>
                    <w:jc w:val="center"/>
                    <w:rPr>
                      <w:rFonts w:ascii="Arial" w:eastAsia="Times New Roman" w:hAnsi="Arial" w:cs="Arial"/>
                      <w:color w:val="FFFFFF"/>
                      <w:sz w:val="33"/>
                      <w:szCs w:val="33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33"/>
                      <w:szCs w:val="33"/>
                    </w:rPr>
                    <w:t>A külpiacra lépés segítése a közösségi média eszközeivel</w:t>
                  </w:r>
                </w:p>
              </w:tc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11280"/>
              <w:gridCol w:w="360"/>
            </w:tblGrid>
            <w:tr w:rsidR="00582DF4">
              <w:trPr>
                <w:jc w:val="center"/>
              </w:trPr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00" w:type="pct"/>
                  <w:hideMark/>
                </w:tcPr>
                <w:p w:rsidR="00582DF4" w:rsidRDefault="00582DF4">
                  <w:pPr>
                    <w:pStyle w:val="Cmsor1"/>
                    <w:spacing w:before="225" w:beforeAutospacing="0" w:after="225" w:afterAutospacing="0"/>
                    <w:rPr>
                      <w:rFonts w:ascii="Arial" w:eastAsia="Times New Roman" w:hAnsi="Arial" w:cs="Arial"/>
                      <w:color w:val="2B3A63"/>
                      <w:sz w:val="27"/>
                      <w:szCs w:val="27"/>
                    </w:rPr>
                  </w:pPr>
                  <w:r>
                    <w:rPr>
                      <w:rFonts w:ascii="Arial" w:eastAsia="Times New Roman" w:hAnsi="Arial" w:cs="Arial"/>
                      <w:color w:val="2B3A63"/>
                      <w:sz w:val="27"/>
                      <w:szCs w:val="27"/>
                    </w:rPr>
                    <w:t>Melyik közösségi média eszközt érdemes használni?</w:t>
                  </w:r>
                </w:p>
              </w:tc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82DF4" w:rsidRDefault="00582DF4" w:rsidP="00582DF4">
      <w:pPr>
        <w:jc w:val="center"/>
        <w:rPr>
          <w:rFonts w:ascii="Arial" w:hAnsi="Arial" w:cs="Arial"/>
          <w:vanish/>
          <w:sz w:val="20"/>
          <w:szCs w:val="20"/>
        </w:rPr>
      </w:pPr>
    </w:p>
    <w:tbl>
      <w:tblPr>
        <w:tblW w:w="12000" w:type="dxa"/>
        <w:jc w:val="center"/>
        <w:shd w:val="clear" w:color="auto" w:fill="2B29A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0"/>
      </w:tblGrid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2B29A8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FFFF"/>
                <w:sz w:val="20"/>
                <w:szCs w:val="20"/>
              </w:rPr>
              <w:t> </w:t>
            </w: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1520"/>
              <w:gridCol w:w="240"/>
            </w:tblGrid>
            <w:tr w:rsidR="00582DF4">
              <w:trPr>
                <w:jc w:val="center"/>
              </w:trPr>
              <w:tc>
                <w:tcPr>
                  <w:tcW w:w="10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0" w:type="pct"/>
                  <w:hideMark/>
                </w:tcPr>
                <w:p w:rsidR="00582DF4" w:rsidRDefault="00582DF4">
                  <w:pPr>
                    <w:pStyle w:val="NormlWeb"/>
                    <w:jc w:val="both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t>Kétnapos képzésünk keretében bemutatjuk azokat a népszerű és elengedhetetlen platformokat, amelyeken jelen kell lennie egy vállalkozásnak az online térben.</w:t>
                  </w:r>
                </w:p>
                <w:p w:rsidR="00582DF4" w:rsidRDefault="00582DF4" w:rsidP="00EB5B90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</w:rPr>
                    <w:t>Haladó hirdetési tevékenységek</w:t>
                  </w:r>
                </w:p>
                <w:p w:rsidR="00582DF4" w:rsidRDefault="00582DF4" w:rsidP="00EB5B90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</w:rPr>
                    <w:lastRenderedPageBreak/>
                    <w:t>Social media jelenlét szabályai, működési motorja</w:t>
                  </w:r>
                </w:p>
                <w:p w:rsidR="00582DF4" w:rsidRDefault="00582DF4" w:rsidP="00EB5B90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</w:rPr>
                    <w:t>Tartalommarketing</w:t>
                  </w:r>
                </w:p>
                <w:p w:rsidR="00582DF4" w:rsidRDefault="00582DF4" w:rsidP="00EB5B90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</w:rPr>
                    <w:t>Hirdetéskezelés a META felületén</w:t>
                  </w:r>
                </w:p>
                <w:p w:rsidR="00582DF4" w:rsidRDefault="00582DF4" w:rsidP="00EB5B90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</w:rPr>
                    <w:t>Megfelelő közösségi média felületek kiválasztása</w:t>
                  </w:r>
                </w:p>
                <w:p w:rsidR="00582DF4" w:rsidRDefault="00582DF4" w:rsidP="00EB5B90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</w:rPr>
                    <w:t xml:space="preserve">X és a Threads, TikTok, Instagram, YouTube, GoogleMaps, Blogok, LinkedIn, Nyereményjáték- és ügyfélmenedzsment, Negatív hozzászólások, </w:t>
                  </w:r>
                  <w:proofErr w:type="spellStart"/>
                  <w:r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</w:rPr>
                    <w:t>trollok</w:t>
                  </w:r>
                  <w:proofErr w:type="spellEnd"/>
                  <w:r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</w:rPr>
                    <w:t xml:space="preserve"> és álprofilosok kezelése, szabályos és szabálytalan kommunikáció, fiókminőség szerepe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 </w:t>
            </w:r>
          </w:p>
        </w:tc>
      </w:tr>
    </w:tbl>
    <w:p w:rsidR="00582DF4" w:rsidRDefault="00582DF4" w:rsidP="00582DF4">
      <w:pPr>
        <w:jc w:val="center"/>
        <w:rPr>
          <w:rFonts w:ascii="Arial" w:hAnsi="Arial" w:cs="Arial"/>
          <w:vanish/>
          <w:sz w:val="20"/>
          <w:szCs w:val="20"/>
        </w:rPr>
      </w:pPr>
    </w:p>
    <w:tbl>
      <w:tblPr>
        <w:tblW w:w="1200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0"/>
      </w:tblGrid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1520"/>
              <w:gridCol w:w="240"/>
            </w:tblGrid>
            <w:tr w:rsidR="00582DF4">
              <w:trPr>
                <w:jc w:val="center"/>
              </w:trPr>
              <w:tc>
                <w:tcPr>
                  <w:tcW w:w="10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0" w:type="pct"/>
                  <w:hideMark/>
                </w:tcPr>
                <w:p w:rsidR="00582DF4" w:rsidRDefault="00582DF4">
                  <w:pPr>
                    <w:pStyle w:val="NormlWeb"/>
                    <w:jc w:val="both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333333"/>
                      <w:sz w:val="20"/>
                      <w:szCs w:val="20"/>
                    </w:rPr>
                    <w:t>A képzést teljesítők nem lesznek azonnal marketingszakemberek</w:t>
                  </w: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t xml:space="preserve">, viszont a megismert módszerek és eszközök jelentősen növelni tudják a ráfordított idő és energia megtérülését, eredményeit, valamint </w:t>
                  </w:r>
                  <w:r>
                    <w:rPr>
                      <w:rFonts w:ascii="Arial" w:hAnsi="Arial" w:cs="Arial"/>
                      <w:b/>
                      <w:bCs/>
                      <w:color w:val="333333"/>
                      <w:sz w:val="20"/>
                      <w:szCs w:val="20"/>
                    </w:rPr>
                    <w:t>ötleteket és megerősítést is kapnak a résztvevők a saját közösségi média tevékenységükhöz.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00"/>
            </w:tblGrid>
            <w:tr w:rsidR="00582DF4">
              <w:trPr>
                <w:jc w:val="center"/>
              </w:trPr>
              <w:tc>
                <w:tcPr>
                  <w:tcW w:w="5000" w:type="pct"/>
                  <w:hideMark/>
                </w:tcPr>
                <w:tbl>
                  <w:tblPr>
                    <w:tblW w:w="0" w:type="auto"/>
                    <w:jc w:val="center"/>
                    <w:shd w:val="clear" w:color="auto" w:fill="2B29A8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3026"/>
                    <w:gridCol w:w="300"/>
                  </w:tblGrid>
                  <w:tr w:rsidR="00582DF4">
                    <w:trPr>
                      <w:trHeight w:val="528"/>
                      <w:jc w:val="center"/>
                    </w:trPr>
                    <w:tc>
                      <w:tcPr>
                        <w:tcW w:w="300" w:type="dxa"/>
                        <w:shd w:val="clear" w:color="auto" w:fill="2B29A8"/>
                        <w:vAlign w:val="center"/>
                        <w:hideMark/>
                      </w:tcPr>
                      <w:p w:rsidR="00582DF4" w:rsidRDefault="00582DF4">
                        <w:pPr>
                          <w:spacing w:line="150" w:lineRule="atLeast"/>
                          <w:rPr>
                            <w:rFonts w:ascii="Arial" w:hAnsi="Arial" w:cs="Arial"/>
                            <w:color w:val="FFFFFF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FFFFFF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2B29A8"/>
                        <w:vAlign w:val="center"/>
                        <w:hideMark/>
                      </w:tcPr>
                      <w:p w:rsidR="00582DF4" w:rsidRDefault="00582DF4">
                        <w:pPr>
                          <w:jc w:val="center"/>
                          <w:rPr>
                            <w:rFonts w:ascii="Arial" w:hAnsi="Arial" w:cs="Arial"/>
                            <w:color w:val="FFFFFF"/>
                            <w:sz w:val="24"/>
                            <w:szCs w:val="24"/>
                          </w:rPr>
                        </w:pPr>
                        <w:hyperlink r:id="rId7" w:tgtFrame="_blank" w:tooltip="Jelentkezem a képzésre ►" w:history="1">
                          <w:r>
                            <w:rPr>
                              <w:rStyle w:val="Hiperhivatkozs"/>
                              <w:rFonts w:ascii="Arial" w:hAnsi="Arial" w:cs="Arial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Jelentkezem a képzésre ►</w:t>
                          </w:r>
                        </w:hyperlink>
                        <w:r>
                          <w:rPr>
                            <w:rFonts w:ascii="Arial" w:hAnsi="Arial" w:cs="Arial"/>
                            <w:color w:val="FFFFFF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300" w:type="dxa"/>
                        <w:shd w:val="clear" w:color="auto" w:fill="2B29A8"/>
                        <w:vAlign w:val="center"/>
                        <w:hideMark/>
                      </w:tcPr>
                      <w:p w:rsidR="00582DF4" w:rsidRDefault="00582DF4">
                        <w:pPr>
                          <w:spacing w:line="150" w:lineRule="atLeast"/>
                          <w:rPr>
                            <w:rFonts w:ascii="Arial" w:hAnsi="Arial" w:cs="Arial"/>
                            <w:color w:val="FFFFFF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FFFFFF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582DF4" w:rsidRDefault="00582DF4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582DF4" w:rsidRDefault="00582DF4" w:rsidP="00582DF4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1200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0"/>
      </w:tblGrid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11280"/>
              <w:gridCol w:w="360"/>
            </w:tblGrid>
            <w:tr w:rsidR="00582DF4">
              <w:trPr>
                <w:jc w:val="center"/>
              </w:trPr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00" w:type="pct"/>
                  <w:hideMark/>
                </w:tcPr>
                <w:p w:rsidR="00582DF4" w:rsidRDefault="00582DF4">
                  <w:pPr>
                    <w:pStyle w:val="Cmsor1"/>
                    <w:spacing w:before="225" w:beforeAutospacing="0" w:after="225" w:afterAutospacing="0"/>
                    <w:rPr>
                      <w:rFonts w:ascii="Arial" w:eastAsia="Times New Roman" w:hAnsi="Arial" w:cs="Arial"/>
                      <w:color w:val="2B3A63"/>
                      <w:sz w:val="27"/>
                      <w:szCs w:val="27"/>
                    </w:rPr>
                  </w:pPr>
                  <w:r>
                    <w:rPr>
                      <w:rFonts w:ascii="Arial" w:eastAsia="Times New Roman" w:hAnsi="Arial" w:cs="Arial"/>
                      <w:color w:val="2B3A63"/>
                      <w:sz w:val="27"/>
                      <w:szCs w:val="27"/>
                    </w:rPr>
                    <w:t>Ki lesz a képzés oktatója?</w:t>
                  </w:r>
                </w:p>
              </w:tc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2B29A8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FFFF"/>
                <w:sz w:val="20"/>
                <w:szCs w:val="20"/>
              </w:rPr>
              <w:t> </w:t>
            </w:r>
          </w:p>
        </w:tc>
      </w:tr>
    </w:tbl>
    <w:p w:rsidR="00582DF4" w:rsidRDefault="00582DF4" w:rsidP="00582DF4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1200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0"/>
      </w:tblGrid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60"/>
              <w:gridCol w:w="8040"/>
            </w:tblGrid>
            <w:tr w:rsidR="00582DF4">
              <w:trPr>
                <w:jc w:val="center"/>
              </w:trPr>
              <w:tc>
                <w:tcPr>
                  <w:tcW w:w="1650" w:type="pct"/>
                  <w:hideMark/>
                </w:tcPr>
                <w:p w:rsidR="00582DF4" w:rsidRDefault="00582DF4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color w:val="2B3A63"/>
                      <w:sz w:val="20"/>
                      <w:szCs w:val="20"/>
                    </w:rPr>
                    <w:drawing>
                      <wp:inline distT="0" distB="0" distL="0" distR="0">
                        <wp:extent cx="2378710" cy="2211070"/>
                        <wp:effectExtent l="0" t="0" r="2540" b="0"/>
                        <wp:docPr id="1" name="Kép 1" descr="Titl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Titl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78710" cy="22110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350" w:type="pct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0"/>
                    <w:gridCol w:w="7740"/>
                    <w:gridCol w:w="150"/>
                  </w:tblGrid>
                  <w:tr w:rsidR="00582DF4">
                    <w:trPr>
                      <w:jc w:val="center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582DF4" w:rsidRDefault="00582DF4">
                        <w:pPr>
                          <w:spacing w:line="150" w:lineRule="atLeast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582DF4" w:rsidRDefault="00582DF4">
                        <w:pPr>
                          <w:pStyle w:val="NormlWeb"/>
                          <w:jc w:val="both"/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bCs/>
                            <w:color w:val="333333"/>
                          </w:rPr>
                          <w:t>Klausz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bCs/>
                            <w:color w:val="333333"/>
                          </w:rPr>
                          <w:t xml:space="preserve"> Melinda</w:t>
                        </w:r>
                        <w:r>
                          <w:rPr>
                            <w:rFonts w:ascii="Arial" w:hAnsi="Arial" w:cs="Arial"/>
                            <w:color w:val="333333"/>
                          </w:rPr>
                          <w:t>, a kozossegi-media.com ügyvezetője</w:t>
                        </w:r>
                      </w:p>
                      <w:p w:rsidR="00582DF4" w:rsidRDefault="00582DF4">
                        <w:pPr>
                          <w:pStyle w:val="NormlWeb"/>
                          <w:jc w:val="both"/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 xml:space="preserve">2006 óta foglalkozik céges közösségimédia-marketinggel. Az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>iwiw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 xml:space="preserve"> és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>MyVIP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 xml:space="preserve"> felületek kezelése mellett 2007-ben indította első céges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>blogját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>, első Facebook hirdetését 2009-ben adta fel. Cége social media kampányait a szakmai közel 30 díjjal jutalmazta, köztük a Magyar Marketing Szövetség, a KREATÍV, az Internet Hungary és a turizmus szakmai kiemelkedő díjaival.</w:t>
                        </w:r>
                      </w:p>
                      <w:p w:rsidR="00582DF4" w:rsidRDefault="00582DF4">
                        <w:pPr>
                          <w:pStyle w:val="NormlWeb"/>
                          <w:jc w:val="both"/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 xml:space="preserve">Tizenegy különböző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>altémájú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 xml:space="preserve"> könyve jelent meg a közösségi médiáról az internetbiztonságtól a közösségimédia-konfliktuskezelésen át a mérésig, amelyeket több felsőoktatási intézményben tananyagként használnak.</w:t>
                        </w:r>
                      </w:p>
                      <w:p w:rsidR="00582DF4" w:rsidRDefault="00582DF4">
                        <w:pPr>
                          <w:pStyle w:val="NormlWeb"/>
                          <w:jc w:val="both"/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 xml:space="preserve">A Metropolitan Egyetemen posztgraduális képzéseinek oktatója, a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>Centrál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333333"/>
                            <w:sz w:val="20"/>
                            <w:szCs w:val="20"/>
                          </w:rPr>
                          <w:t xml:space="preserve"> Médiaakadémia, a Magyar Marketing Szövetség, a Piac és Profit konferenciák és workshopok rendszeres előadója.</w:t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582DF4" w:rsidRDefault="00582DF4">
                        <w:pPr>
                          <w:spacing w:line="150" w:lineRule="atLeast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582DF4" w:rsidRDefault="00582DF4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11280"/>
              <w:gridCol w:w="360"/>
            </w:tblGrid>
            <w:tr w:rsidR="00582DF4">
              <w:trPr>
                <w:jc w:val="center"/>
              </w:trPr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00" w:type="pct"/>
                  <w:hideMark/>
                </w:tcPr>
                <w:p w:rsidR="00582DF4" w:rsidRDefault="00582DF4">
                  <w:pPr>
                    <w:pStyle w:val="Cmsor1"/>
                    <w:spacing w:before="225" w:beforeAutospacing="0" w:after="225" w:afterAutospacing="0"/>
                    <w:rPr>
                      <w:rFonts w:ascii="Arial" w:eastAsia="Times New Roman" w:hAnsi="Arial" w:cs="Arial"/>
                      <w:color w:val="2B3A63"/>
                      <w:sz w:val="27"/>
                      <w:szCs w:val="27"/>
                    </w:rPr>
                  </w:pPr>
                  <w:r>
                    <w:rPr>
                      <w:rFonts w:ascii="Arial" w:eastAsia="Times New Roman" w:hAnsi="Arial" w:cs="Arial"/>
                      <w:color w:val="2B3A63"/>
                      <w:sz w:val="27"/>
                      <w:szCs w:val="27"/>
                    </w:rPr>
                    <w:t>Mikor és hol lesz a képzés?</w:t>
                  </w:r>
                </w:p>
              </w:tc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82DF4" w:rsidRDefault="00582DF4" w:rsidP="00582DF4">
      <w:pPr>
        <w:jc w:val="center"/>
        <w:rPr>
          <w:rFonts w:ascii="Arial" w:hAnsi="Arial" w:cs="Arial"/>
          <w:vanish/>
          <w:sz w:val="20"/>
          <w:szCs w:val="20"/>
        </w:rPr>
      </w:pPr>
    </w:p>
    <w:tbl>
      <w:tblPr>
        <w:tblW w:w="12000" w:type="dxa"/>
        <w:jc w:val="center"/>
        <w:shd w:val="clear" w:color="auto" w:fill="2B29A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0"/>
      </w:tblGrid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2B29A8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FFFF"/>
                <w:sz w:val="20"/>
                <w:szCs w:val="20"/>
              </w:rPr>
              <w:t> </w:t>
            </w: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1520"/>
              <w:gridCol w:w="240"/>
            </w:tblGrid>
            <w:tr w:rsidR="00582DF4">
              <w:trPr>
                <w:jc w:val="center"/>
              </w:trPr>
              <w:tc>
                <w:tcPr>
                  <w:tcW w:w="10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0" w:type="pct"/>
                  <w:hideMark/>
                </w:tcPr>
                <w:p w:rsidR="00582DF4" w:rsidRDefault="00582DF4">
                  <w:pPr>
                    <w:pStyle w:val="NormlWeb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333333"/>
                      <w:sz w:val="21"/>
                      <w:szCs w:val="21"/>
                    </w:rPr>
                    <w:t>1. nap - 2024. szeptember 25. (szerda) - 9.00 - 16.30 óráig</w:t>
                  </w:r>
                  <w:r>
                    <w:rPr>
                      <w:rFonts w:ascii="Arial" w:hAnsi="Arial" w:cs="Arial"/>
                      <w:b/>
                      <w:bCs/>
                      <w:color w:val="333333"/>
                      <w:sz w:val="21"/>
                      <w:szCs w:val="21"/>
                    </w:rPr>
                    <w:br/>
                    <w:t>2. nap - 2024. október 2. (szerda) - 9.00 - 16.30 óráig</w:t>
                  </w:r>
                  <w:r>
                    <w:rPr>
                      <w:rFonts w:ascii="Arial" w:hAnsi="Arial" w:cs="Arial"/>
                      <w:b/>
                      <w:bCs/>
                      <w:color w:val="333333"/>
                      <w:sz w:val="21"/>
                      <w:szCs w:val="21"/>
                    </w:rPr>
                    <w:br/>
                  </w: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br/>
                    <w:t>HEPA Magyar Exportfejlesztési Ügynökség székháza – Földszinti Rendezvényterem</w:t>
                  </w: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br/>
                    <w:t>1027 Budapest, Kacsa utca 15-23.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582DF4" w:rsidRDefault="00582DF4" w:rsidP="00582DF4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1200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0"/>
      </w:tblGrid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11280"/>
              <w:gridCol w:w="360"/>
            </w:tblGrid>
            <w:tr w:rsidR="00582DF4">
              <w:trPr>
                <w:jc w:val="center"/>
              </w:trPr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00" w:type="pct"/>
                  <w:hideMark/>
                </w:tcPr>
                <w:p w:rsidR="00582DF4" w:rsidRDefault="00582DF4">
                  <w:pPr>
                    <w:pStyle w:val="Cmsor1"/>
                    <w:spacing w:before="225" w:beforeAutospacing="0" w:after="225" w:afterAutospacing="0"/>
                    <w:rPr>
                      <w:rFonts w:ascii="Arial" w:eastAsia="Times New Roman" w:hAnsi="Arial" w:cs="Arial"/>
                      <w:color w:val="2B3A63"/>
                      <w:sz w:val="27"/>
                      <w:szCs w:val="27"/>
                    </w:rPr>
                  </w:pPr>
                  <w:r>
                    <w:rPr>
                      <w:rFonts w:ascii="Arial" w:eastAsia="Times New Roman" w:hAnsi="Arial" w:cs="Arial"/>
                      <w:color w:val="2B3A63"/>
                      <w:sz w:val="27"/>
                      <w:szCs w:val="27"/>
                    </w:rPr>
                    <w:t>Részvételi feltételek</w:t>
                  </w:r>
                </w:p>
              </w:tc>
              <w:tc>
                <w:tcPr>
                  <w:tcW w:w="15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2B29A8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FFFF"/>
                <w:sz w:val="20"/>
                <w:szCs w:val="20"/>
              </w:rPr>
              <w:t> </w:t>
            </w:r>
          </w:p>
        </w:tc>
      </w:tr>
    </w:tbl>
    <w:p w:rsidR="00582DF4" w:rsidRDefault="00582DF4" w:rsidP="00582DF4">
      <w:pPr>
        <w:jc w:val="center"/>
        <w:rPr>
          <w:rFonts w:ascii="Arial" w:hAnsi="Arial" w:cs="Arial"/>
          <w:vanish/>
          <w:sz w:val="20"/>
          <w:szCs w:val="20"/>
        </w:rPr>
      </w:pPr>
    </w:p>
    <w:tbl>
      <w:tblPr>
        <w:tblW w:w="1200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0"/>
      </w:tblGrid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1520"/>
              <w:gridCol w:w="240"/>
            </w:tblGrid>
            <w:tr w:rsidR="00582DF4">
              <w:trPr>
                <w:jc w:val="center"/>
              </w:trPr>
              <w:tc>
                <w:tcPr>
                  <w:tcW w:w="10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800" w:type="pct"/>
                  <w:hideMark/>
                </w:tcPr>
                <w:p w:rsidR="00582DF4" w:rsidRDefault="00582DF4">
                  <w:pPr>
                    <w:pStyle w:val="NormlWeb"/>
                    <w:jc w:val="both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A program állami támogatás mellett valósul meg, a részvétel regisztrációhoz kötött.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Kedvezményes részvételi díj: 9.900 Ft (ÁFA mentes) </w:t>
                  </w: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br/>
                  </w: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br/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lastRenderedPageBreak/>
                    <w:t>A jelentkezéseket beérkezési sorrendben tudjuk fogadni, korlátozott számban. A regisztrációs díj visszaigazolásunk után átutalással fizetendő. A regisztráció elfogadásáról a jelentkezéskor megadott e-mail címen tájékoztatjuk.</w:t>
                  </w: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br/>
                  </w: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br/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Felnőttképzési engedélyezés hatálya alatt folytatott képzés, ezért a részvétel feltétele felnőttképzési szerződés megkötése.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 </w:t>
            </w: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2DF4" w:rsidTr="00582DF4">
        <w:trPr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00"/>
            </w:tblGrid>
            <w:tr w:rsidR="00582DF4">
              <w:trPr>
                <w:jc w:val="center"/>
              </w:trPr>
              <w:tc>
                <w:tcPr>
                  <w:tcW w:w="5000" w:type="pct"/>
                  <w:hideMark/>
                </w:tcPr>
                <w:tbl>
                  <w:tblPr>
                    <w:tblW w:w="0" w:type="auto"/>
                    <w:jc w:val="center"/>
                    <w:shd w:val="clear" w:color="auto" w:fill="2B29A8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3026"/>
                    <w:gridCol w:w="300"/>
                  </w:tblGrid>
                  <w:tr w:rsidR="00582DF4">
                    <w:trPr>
                      <w:trHeight w:val="528"/>
                      <w:jc w:val="center"/>
                    </w:trPr>
                    <w:tc>
                      <w:tcPr>
                        <w:tcW w:w="300" w:type="dxa"/>
                        <w:shd w:val="clear" w:color="auto" w:fill="2B29A8"/>
                        <w:vAlign w:val="center"/>
                        <w:hideMark/>
                      </w:tcPr>
                      <w:p w:rsidR="00582DF4" w:rsidRDefault="00582DF4">
                        <w:pPr>
                          <w:spacing w:line="150" w:lineRule="atLeast"/>
                          <w:rPr>
                            <w:rFonts w:ascii="Arial" w:hAnsi="Arial" w:cs="Arial"/>
                            <w:color w:val="FFFFFF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FFFFFF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shd w:val="clear" w:color="auto" w:fill="2B29A8"/>
                        <w:vAlign w:val="center"/>
                        <w:hideMark/>
                      </w:tcPr>
                      <w:p w:rsidR="00582DF4" w:rsidRDefault="00582DF4">
                        <w:pPr>
                          <w:jc w:val="center"/>
                          <w:rPr>
                            <w:rFonts w:ascii="Arial" w:hAnsi="Arial" w:cs="Arial"/>
                            <w:color w:val="FFFFFF"/>
                            <w:sz w:val="24"/>
                            <w:szCs w:val="24"/>
                          </w:rPr>
                        </w:pPr>
                        <w:hyperlink r:id="rId9" w:tgtFrame="_blank" w:tooltip="Jelentkezem a képzésre ►" w:history="1">
                          <w:r>
                            <w:rPr>
                              <w:rStyle w:val="Hiperhivatkozs"/>
                              <w:rFonts w:ascii="Arial" w:hAnsi="Arial" w:cs="Arial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Jelentkezem a képzésre ►</w:t>
                          </w:r>
                        </w:hyperlink>
                        <w:r>
                          <w:rPr>
                            <w:rFonts w:ascii="Arial" w:hAnsi="Arial" w:cs="Arial"/>
                            <w:color w:val="FFFFFF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300" w:type="dxa"/>
                        <w:shd w:val="clear" w:color="auto" w:fill="2B29A8"/>
                        <w:vAlign w:val="center"/>
                        <w:hideMark/>
                      </w:tcPr>
                      <w:p w:rsidR="00582DF4" w:rsidRDefault="00582DF4">
                        <w:pPr>
                          <w:spacing w:line="150" w:lineRule="atLeast"/>
                          <w:rPr>
                            <w:rFonts w:ascii="Arial" w:hAnsi="Arial" w:cs="Arial"/>
                            <w:color w:val="FFFFFF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FFFFFF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582DF4" w:rsidRDefault="00582DF4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582DF4" w:rsidRDefault="00582DF4" w:rsidP="00582DF4">
      <w:pPr>
        <w:jc w:val="center"/>
        <w:rPr>
          <w:rFonts w:ascii="Arial" w:hAnsi="Arial" w:cs="Arial"/>
          <w:vanish/>
          <w:sz w:val="20"/>
          <w:szCs w:val="20"/>
        </w:rPr>
      </w:pPr>
    </w:p>
    <w:tbl>
      <w:tblPr>
        <w:tblW w:w="12000" w:type="dxa"/>
        <w:jc w:val="center"/>
        <w:shd w:val="clear" w:color="auto" w:fill="7283B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0"/>
      </w:tblGrid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7283B2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82DF4" w:rsidTr="00582DF4">
        <w:trPr>
          <w:jc w:val="center"/>
        </w:trPr>
        <w:tc>
          <w:tcPr>
            <w:tcW w:w="0" w:type="auto"/>
            <w:shd w:val="clear" w:color="auto" w:fill="7283B2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760"/>
              <w:gridCol w:w="5760"/>
              <w:gridCol w:w="240"/>
            </w:tblGrid>
            <w:tr w:rsidR="00582DF4">
              <w:trPr>
                <w:jc w:val="center"/>
              </w:trPr>
              <w:tc>
                <w:tcPr>
                  <w:tcW w:w="10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0" w:type="pct"/>
                  <w:hideMark/>
                </w:tcPr>
                <w:p w:rsidR="00582DF4" w:rsidRDefault="00582DF4">
                  <w:pPr>
                    <w:pStyle w:val="Cmsor4"/>
                    <w:spacing w:before="225" w:beforeAutospacing="0" w:after="225" w:afterAutospacing="0"/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  <w:sz w:val="20"/>
                      <w:szCs w:val="20"/>
                    </w:rPr>
                    <w:t>Üdvözlettel:</w:t>
                  </w:r>
                </w:p>
                <w:p w:rsidR="00582DF4" w:rsidRDefault="00582DF4">
                  <w:pPr>
                    <w:pStyle w:val="NormlWeb"/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t>Borosán Anita - képzésszervező</w:t>
                  </w:r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br/>
                    <w:t>+36 30 991 0670</w:t>
                  </w:r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br/>
                  </w:r>
                  <w:hyperlink r:id="rId10" w:history="1">
                    <w:r>
                      <w:rPr>
                        <w:rStyle w:val="Hiperhivatkozs"/>
                        <w:rFonts w:ascii="Arial" w:hAnsi="Arial" w:cs="Arial"/>
                        <w:sz w:val="20"/>
                        <w:szCs w:val="20"/>
                      </w:rPr>
                      <w:t>borosan.anita@hepa.hu</w:t>
                    </w:r>
                  </w:hyperlink>
                </w:p>
                <w:p w:rsidR="00582DF4" w:rsidRDefault="00582DF4">
                  <w:pPr>
                    <w:pStyle w:val="NormlWeb"/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t>Lőcze</w:t>
                  </w:r>
                  <w:proofErr w:type="spellEnd"/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t xml:space="preserve"> Henrietta - képzésszervező</w:t>
                  </w:r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br/>
                    <w:t>+36 30 951-9381</w:t>
                  </w:r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br/>
                  </w:r>
                  <w:hyperlink r:id="rId11" w:tgtFrame="_blank" w:history="1">
                    <w:r>
                      <w:rPr>
                        <w:rStyle w:val="Hiperhivatkozs"/>
                        <w:rFonts w:ascii="Arial" w:hAnsi="Arial" w:cs="Arial"/>
                        <w:color w:val="FFFFFF"/>
                        <w:sz w:val="20"/>
                        <w:szCs w:val="20"/>
                      </w:rPr>
                      <w:t>locze.henrietta@hepa.hu</w:t>
                    </w:r>
                  </w:hyperlink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br/>
                  </w:r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br/>
                    <w:t>HEPA Magyar Exportfejlesztési Ügynökség Nonprofit Zrt.</w:t>
                  </w:r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br/>
                    <w:t>1027 Budapest, Kacsa utca 15-23.</w:t>
                  </w:r>
                </w:p>
                <w:p w:rsidR="00582DF4" w:rsidRDefault="00582DF4">
                  <w:pPr>
                    <w:pStyle w:val="NormlWeb"/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color w:val="FFFFFF"/>
                      <w:sz w:val="20"/>
                      <w:szCs w:val="20"/>
                    </w:rPr>
                    <w:t>FKTV. engedély nyilvántartási száma: E/2020/000268</w:t>
                  </w:r>
                </w:p>
              </w:tc>
              <w:tc>
                <w:tcPr>
                  <w:tcW w:w="2400" w:type="pct"/>
                  <w:hideMark/>
                </w:tcPr>
                <w:p w:rsidR="00582DF4" w:rsidRDefault="00582DF4">
                  <w:pPr>
                    <w:pStyle w:val="Cmsor4"/>
                    <w:spacing w:before="225" w:beforeAutospacing="0" w:after="225" w:afterAutospacing="0"/>
                    <w:rPr>
                      <w:rFonts w:ascii="Arial" w:eastAsia="Times New Roman" w:hAnsi="Arial" w:cs="Arial"/>
                      <w:color w:val="FFFFFF"/>
                    </w:rPr>
                  </w:pPr>
                  <w:r>
                    <w:rPr>
                      <w:rFonts w:ascii="Arial" w:eastAsia="Times New Roman" w:hAnsi="Arial" w:cs="Arial"/>
                      <w:color w:val="FFFFFF"/>
                    </w:rPr>
                    <w:t>Rólunk:</w:t>
                  </w:r>
                </w:p>
                <w:p w:rsidR="00582DF4" w:rsidRDefault="00582DF4">
                  <w:pPr>
                    <w:pStyle w:val="NormlWeb"/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t xml:space="preserve">"Releváns, a hétköznapi életben is hasznos ismeretek, gyakorlatorientált képzések, remek szervezés és hangulat, sok új </w:t>
                  </w:r>
                  <w:proofErr w:type="spellStart"/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t>ismerettség</w:t>
                  </w:r>
                  <w:proofErr w:type="spellEnd"/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t xml:space="preserve"> és kapcsolat."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582DF4" w:rsidRDefault="00582DF4">
                  <w:pPr>
                    <w:spacing w:line="150" w:lineRule="atLeas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582DF4" w:rsidRDefault="00582D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DF4" w:rsidTr="00582DF4">
        <w:trPr>
          <w:trHeight w:val="120"/>
          <w:jc w:val="center"/>
        </w:trPr>
        <w:tc>
          <w:tcPr>
            <w:tcW w:w="0" w:type="auto"/>
            <w:shd w:val="clear" w:color="auto" w:fill="7283B2"/>
            <w:vAlign w:val="center"/>
            <w:hideMark/>
          </w:tcPr>
          <w:p w:rsidR="00582DF4" w:rsidRDefault="00582DF4">
            <w:pPr>
              <w:spacing w:line="15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D73603" w:rsidRDefault="00D73603">
      <w:bookmarkStart w:id="0" w:name="_GoBack"/>
      <w:bookmarkEnd w:id="0"/>
    </w:p>
    <w:sectPr w:rsidR="00D736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D17DF"/>
    <w:multiLevelType w:val="multilevel"/>
    <w:tmpl w:val="F4087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DF4"/>
    <w:rsid w:val="00582DF4"/>
    <w:rsid w:val="00D7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F9CB05-13D9-4137-A22C-57C97FA13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82DF4"/>
    <w:pPr>
      <w:spacing w:after="0" w:line="240" w:lineRule="auto"/>
    </w:pPr>
    <w:rPr>
      <w:rFonts w:ascii="Calibri" w:hAnsi="Calibri" w:cs="Calibri"/>
      <w:lang w:eastAsia="hu-HU"/>
    </w:rPr>
  </w:style>
  <w:style w:type="paragraph" w:styleId="Cmsor1">
    <w:name w:val="heading 1"/>
    <w:basedOn w:val="Norml"/>
    <w:link w:val="Cmsor1Char"/>
    <w:uiPriority w:val="9"/>
    <w:qFormat/>
    <w:rsid w:val="00582DF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Cmsor3">
    <w:name w:val="heading 3"/>
    <w:basedOn w:val="Norml"/>
    <w:link w:val="Cmsor3Char"/>
    <w:uiPriority w:val="9"/>
    <w:semiHidden/>
    <w:unhideWhenUsed/>
    <w:qFormat/>
    <w:rsid w:val="00582DF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Cmsor4">
    <w:name w:val="heading 4"/>
    <w:basedOn w:val="Norml"/>
    <w:link w:val="Cmsor4Char"/>
    <w:uiPriority w:val="9"/>
    <w:semiHidden/>
    <w:unhideWhenUsed/>
    <w:qFormat/>
    <w:rsid w:val="00582DF4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82DF4"/>
    <w:rPr>
      <w:rFonts w:ascii="Calibri" w:hAnsi="Calibri" w:cs="Calibri"/>
      <w:b/>
      <w:bCs/>
      <w:kern w:val="36"/>
      <w:sz w:val="48"/>
      <w:szCs w:val="48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82DF4"/>
    <w:rPr>
      <w:rFonts w:ascii="Calibri" w:hAnsi="Calibri" w:cs="Calibri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82DF4"/>
    <w:rPr>
      <w:rFonts w:ascii="Calibri" w:hAnsi="Calibri" w:cs="Calibri"/>
      <w:b/>
      <w:bCs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582DF4"/>
    <w:rPr>
      <w:color w:val="2B3A63"/>
      <w:u w:val="single"/>
    </w:rPr>
  </w:style>
  <w:style w:type="paragraph" w:styleId="NormlWeb">
    <w:name w:val="Normal (Web)"/>
    <w:basedOn w:val="Norml"/>
    <w:uiPriority w:val="99"/>
    <w:semiHidden/>
    <w:unhideWhenUsed/>
    <w:rsid w:val="00582DF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Kiemels">
    <w:name w:val="Emphasis"/>
    <w:basedOn w:val="Bekezdsalapbettpusa"/>
    <w:uiPriority w:val="20"/>
    <w:qFormat/>
    <w:rsid w:val="00582D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27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ailer.hepa.hu/page.php?link=e7f5447b&amp;id=135&amp;b=1&amp;x=473496&amp;y=3255&amp;z=643&amp;dt=172528465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example@example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borosan.anita@hepa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iler.hepa.hu/page.php?link=e7f5447b&amp;id=135&amp;b=1&amp;x=473496&amp;y=3255&amp;z=643&amp;dt=1725284652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Pesthy Zsuzsanna</dc:creator>
  <cp:keywords/>
  <dc:description/>
  <cp:lastModifiedBy>Pesthy Zsuzsanna</cp:lastModifiedBy>
  <cp:revision>1</cp:revision>
  <dcterms:created xsi:type="dcterms:W3CDTF">2024-09-03T05:41:00Z</dcterms:created>
  <dcterms:modified xsi:type="dcterms:W3CDTF">2024-09-03T05:42:00Z</dcterms:modified>
</cp:coreProperties>
</file>