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AA0E06" w14:paraId="382807F5" w14:textId="77777777" w:rsidTr="00C53F47">
        <w:tc>
          <w:tcPr>
            <w:tcW w:w="9072" w:type="dxa"/>
            <w:vAlign w:val="center"/>
          </w:tcPr>
          <w:p w14:paraId="31EEFB36" w14:textId="196AD639" w:rsidR="00AA0E06" w:rsidRDefault="00AD241D" w:rsidP="00FA7437">
            <w:pPr>
              <w:jc w:val="center"/>
            </w:pPr>
            <w:r w:rsidRPr="003463AD">
              <w:rPr>
                <w:rFonts w:ascii="Palatino Linotype" w:hAnsi="Palatino Linotype"/>
                <w:i/>
                <w:iCs/>
                <w:noProof/>
                <w:color w:val="404040" w:themeColor="text1" w:themeTint="BF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5859E0DA" wp14:editId="1FD6679F">
                      <wp:simplePos x="0" y="0"/>
                      <wp:positionH relativeFrom="page">
                        <wp:posOffset>-635</wp:posOffset>
                      </wp:positionH>
                      <wp:positionV relativeFrom="margin">
                        <wp:posOffset>-635</wp:posOffset>
                      </wp:positionV>
                      <wp:extent cx="6265545" cy="1466850"/>
                      <wp:effectExtent l="0" t="0" r="1905" b="0"/>
                      <wp:wrapSquare wrapText="bothSides"/>
                      <wp:docPr id="217" name="Szövegdoboz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5545" cy="1466850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166A36"/>
                              </a:solidFill>
                              <a:ln>
                                <a:noFill/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7C4281A" w14:textId="44AE9217" w:rsidR="00AA0E06" w:rsidRPr="00A52643" w:rsidRDefault="009B5231" w:rsidP="00AA0E06">
                                  <w:pPr>
                                    <w:pStyle w:val="Cm"/>
                                    <w:rPr>
                                      <w:rFonts w:eastAsia="Times New Roman"/>
                                      <w:caps w:val="0"/>
                                      <w:smallCaps/>
                                      <w:noProof/>
                                      <w:sz w:val="40"/>
                                      <w:szCs w:val="40"/>
                                      <w:lang w:eastAsia="hu-HU"/>
                                    </w:rPr>
                                  </w:pPr>
                                  <w:r w:rsidRPr="00A52643">
                                    <w:rPr>
                                      <w:rFonts w:eastAsia="Times New Roman"/>
                                      <w:caps w:val="0"/>
                                      <w:smallCaps/>
                                      <w:sz w:val="40"/>
                                      <w:szCs w:val="40"/>
                                      <w:lang w:eastAsia="hu-HU"/>
                                    </w:rPr>
                                    <w:t>Mesterséges intelligencia használata és akadályai</w:t>
                                  </w:r>
                                  <w:r w:rsidR="00A52643">
                                    <w:rPr>
                                      <w:rFonts w:eastAsia="Times New Roman"/>
                                      <w:caps w:val="0"/>
                                      <w:smallCaps/>
                                      <w:sz w:val="40"/>
                                      <w:szCs w:val="40"/>
                                      <w:lang w:eastAsia="hu-HU"/>
                                    </w:rPr>
                                    <w:t xml:space="preserve"> a hazai vállalkozások körében</w:t>
                                  </w:r>
                                  <w:r w:rsidR="00AA0E06" w:rsidRPr="00A52643">
                                    <w:rPr>
                                      <w:rFonts w:eastAsia="Times New Roman"/>
                                      <w:caps w:val="0"/>
                                      <w:smallCaps/>
                                      <w:sz w:val="40"/>
                                      <w:szCs w:val="40"/>
                                      <w:lang w:eastAsia="hu-HU"/>
                                    </w:rPr>
                                    <w:t xml:space="preserve"> (</w:t>
                                  </w:r>
                                  <w:r w:rsidR="00316723">
                                    <w:rPr>
                                      <w:rFonts w:eastAsia="Times New Roman"/>
                                      <w:caps w:val="0"/>
                                      <w:smallCaps/>
                                      <w:sz w:val="40"/>
                                      <w:szCs w:val="40"/>
                                      <w:lang w:eastAsia="hu-HU"/>
                                    </w:rPr>
                                    <w:t>2024</w:t>
                                  </w:r>
                                  <w:r w:rsidR="0068079B" w:rsidRPr="00A52643">
                                    <w:rPr>
                                      <w:rFonts w:eastAsia="Times New Roman"/>
                                      <w:caps w:val="0"/>
                                      <w:smallCaps/>
                                      <w:sz w:val="40"/>
                                      <w:szCs w:val="40"/>
                                      <w:lang w:eastAsia="hu-HU"/>
                                    </w:rPr>
                                    <w:t>.</w:t>
                                  </w:r>
                                  <w:r w:rsidRPr="00A52643">
                                    <w:rPr>
                                      <w:rFonts w:eastAsia="Times New Roman"/>
                                      <w:caps w:val="0"/>
                                      <w:smallCaps/>
                                      <w:sz w:val="40"/>
                                      <w:szCs w:val="40"/>
                                      <w:lang w:eastAsia="hu-HU"/>
                                    </w:rPr>
                                    <w:t xml:space="preserve"> július</w:t>
                                  </w:r>
                                  <w:r w:rsidR="00AA0E06" w:rsidRPr="00A52643">
                                    <w:rPr>
                                      <w:rFonts w:eastAsia="Times New Roman"/>
                                      <w:caps w:val="0"/>
                                      <w:smallCaps/>
                                      <w:sz w:val="40"/>
                                      <w:szCs w:val="40"/>
                                      <w:lang w:eastAsia="hu-HU"/>
                                    </w:rPr>
                                    <w:t>)</w:t>
                                  </w:r>
                                  <w:bookmarkStart w:id="0" w:name="_Hlk124859145"/>
                                  <w:bookmarkStart w:id="1" w:name="_Hlk124861636"/>
                                  <w:bookmarkEnd w:id="0"/>
                                  <w:bookmarkEnd w:id="1"/>
                                </w:p>
                                <w:p w14:paraId="3B436A47" w14:textId="69DB0276" w:rsidR="00AA0E06" w:rsidRPr="009B5231" w:rsidRDefault="00664061" w:rsidP="00664061">
                                  <w:pPr>
                                    <w:pStyle w:val="Cm"/>
                                    <w:spacing w:line="360" w:lineRule="auto"/>
                                    <w:contextualSpacing w:val="0"/>
                                    <w:jc w:val="center"/>
                                    <w:rPr>
                                      <w:smallCaps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mallCaps/>
                                      <w:noProof/>
                                      <w:sz w:val="28"/>
                                      <w:szCs w:val="28"/>
                                      <w:lang w:eastAsia="hu-HU"/>
                                    </w:rPr>
                                    <w:t xml:space="preserve">                                                                             </w:t>
                                  </w:r>
                                  <w:r w:rsidR="00AA0E06" w:rsidRPr="009B5231">
                                    <w:rPr>
                                      <w:rFonts w:eastAsia="Times New Roman"/>
                                      <w:smallCaps/>
                                      <w:noProof/>
                                      <w:sz w:val="28"/>
                                      <w:szCs w:val="28"/>
                                      <w:lang w:eastAsia="hu-HU"/>
                                    </w:rPr>
                                    <w:t>Sajtóanyag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59E0DA" id="_x0000_t176" coordsize="21600,21600" o:spt="176" adj="2700" path="m@0,qx0@0l0@2qy@0,21600l@1,21600qx21600@2l21600@0qy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</v:shapetype>
                    <v:shape id="Szövegdoboz 2" o:spid="_x0000_s1026" type="#_x0000_t176" style="position:absolute;left:0;text-align:left;margin-left:-.05pt;margin-top:-.05pt;width:493.35pt;height:115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" fillcolor="#166a36" stroked="f" strokeweight="1pt">
                      <v:textbox>
                        <w:txbxContent>
                          <w:p w14:paraId="77C4281A" w14:textId="44AE9217" w:rsidR="00AA0E06" w:rsidRPr="00A52643" w:rsidRDefault="009B5231" w:rsidP="00AA0E06">
                            <w:pPr>
                              <w:pStyle w:val="Cm"/>
                              <w:rPr>
                                <w:rFonts w:eastAsia="Times New Roman"/>
                                <w:caps w:val="0"/>
                                <w:smallCaps/>
                                <w:noProof/>
                                <w:sz w:val="40"/>
                                <w:szCs w:val="40"/>
                                <w:lang w:eastAsia="hu-HU"/>
                              </w:rPr>
                            </w:pPr>
                            <w:r w:rsidRPr="00A52643">
                              <w:rPr>
                                <w:rFonts w:eastAsia="Times New Roman"/>
                                <w:caps w:val="0"/>
                                <w:smallCaps/>
                                <w:sz w:val="40"/>
                                <w:szCs w:val="40"/>
                                <w:lang w:eastAsia="hu-HU"/>
                              </w:rPr>
                              <w:t>Mesterséges intelligencia használata és akadályai</w:t>
                            </w:r>
                            <w:r w:rsidR="00A52643">
                              <w:rPr>
                                <w:rFonts w:eastAsia="Times New Roman"/>
                                <w:caps w:val="0"/>
                                <w:smallCaps/>
                                <w:sz w:val="40"/>
                                <w:szCs w:val="40"/>
                                <w:lang w:eastAsia="hu-HU"/>
                              </w:rPr>
                              <w:t xml:space="preserve"> a hazai vállalkozások körében</w:t>
                            </w:r>
                            <w:r w:rsidR="00AA0E06" w:rsidRPr="00A52643">
                              <w:rPr>
                                <w:rFonts w:eastAsia="Times New Roman"/>
                                <w:caps w:val="0"/>
                                <w:smallCaps/>
                                <w:sz w:val="40"/>
                                <w:szCs w:val="40"/>
                                <w:lang w:eastAsia="hu-HU"/>
                              </w:rPr>
                              <w:t xml:space="preserve"> (</w:t>
                            </w:r>
                            <w:r w:rsidR="00316723">
                              <w:rPr>
                                <w:rFonts w:eastAsia="Times New Roman"/>
                                <w:caps w:val="0"/>
                                <w:smallCaps/>
                                <w:sz w:val="40"/>
                                <w:szCs w:val="40"/>
                                <w:lang w:eastAsia="hu-HU"/>
                              </w:rPr>
                              <w:t>2024</w:t>
                            </w:r>
                            <w:r w:rsidR="0068079B" w:rsidRPr="00A52643">
                              <w:rPr>
                                <w:rFonts w:eastAsia="Times New Roman"/>
                                <w:caps w:val="0"/>
                                <w:smallCaps/>
                                <w:sz w:val="40"/>
                                <w:szCs w:val="40"/>
                                <w:lang w:eastAsia="hu-HU"/>
                              </w:rPr>
                              <w:t>.</w:t>
                            </w:r>
                            <w:r w:rsidRPr="00A52643">
                              <w:rPr>
                                <w:rFonts w:eastAsia="Times New Roman"/>
                                <w:caps w:val="0"/>
                                <w:smallCaps/>
                                <w:sz w:val="40"/>
                                <w:szCs w:val="40"/>
                                <w:lang w:eastAsia="hu-HU"/>
                              </w:rPr>
                              <w:t xml:space="preserve"> július</w:t>
                            </w:r>
                            <w:r w:rsidR="00AA0E06" w:rsidRPr="00A52643">
                              <w:rPr>
                                <w:rFonts w:eastAsia="Times New Roman"/>
                                <w:caps w:val="0"/>
                                <w:smallCaps/>
                                <w:sz w:val="40"/>
                                <w:szCs w:val="40"/>
                                <w:lang w:eastAsia="hu-HU"/>
                              </w:rPr>
                              <w:t>)</w:t>
                            </w:r>
                            <w:bookmarkStart w:id="2" w:name="_Hlk124859145"/>
                            <w:bookmarkStart w:id="3" w:name="_Hlk124861636"/>
                            <w:bookmarkEnd w:id="2"/>
                            <w:bookmarkEnd w:id="3"/>
                          </w:p>
                          <w:p w14:paraId="3B436A47" w14:textId="69DB0276" w:rsidR="00AA0E06" w:rsidRPr="009B5231" w:rsidRDefault="00664061" w:rsidP="00664061">
                            <w:pPr>
                              <w:pStyle w:val="Cm"/>
                              <w:spacing w:line="360" w:lineRule="auto"/>
                              <w:contextualSpacing w:val="0"/>
                              <w:jc w:val="center"/>
                              <w:rPr>
                                <w:smallCap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eastAsia="Times New Roman"/>
                                <w:smallCaps/>
                                <w:noProof/>
                                <w:sz w:val="28"/>
                                <w:szCs w:val="28"/>
                                <w:lang w:eastAsia="hu-HU"/>
                              </w:rPr>
                              <w:t xml:space="preserve">                                                                             </w:t>
                            </w:r>
                            <w:r w:rsidR="00AA0E06" w:rsidRPr="009B5231">
                              <w:rPr>
                                <w:rFonts w:eastAsia="Times New Roman"/>
                                <w:smallCaps/>
                                <w:noProof/>
                                <w:sz w:val="28"/>
                                <w:szCs w:val="28"/>
                                <w:lang w:eastAsia="hu-HU"/>
                              </w:rPr>
                              <w:t>Sajtóanyag</w:t>
                            </w:r>
                          </w:p>
                        </w:txbxContent>
                      </v:textbox>
                      <w10:wrap type="square" anchorx="page" anchory="margin"/>
                    </v:shape>
                  </w:pict>
                </mc:Fallback>
              </mc:AlternateContent>
            </w:r>
            <w:r w:rsidR="00C53F47">
              <w:rPr>
                <w:noProof/>
              </w:rPr>
              <w:drawing>
                <wp:inline distT="0" distB="0" distL="0" distR="0" wp14:anchorId="32A90DA4" wp14:editId="44989AD1">
                  <wp:extent cx="5179627" cy="3384000"/>
                  <wp:effectExtent l="0" t="0" r="2540" b="6985"/>
                  <wp:docPr id="1999071396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907139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9627" cy="338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0E06" w14:paraId="31A6277E" w14:textId="77777777" w:rsidTr="00AD241D">
        <w:tblPrEx>
          <w:tblCellMar>
            <w:left w:w="108" w:type="dxa"/>
            <w:right w:w="108" w:type="dxa"/>
          </w:tblCellMar>
        </w:tblPrEx>
        <w:tc>
          <w:tcPr>
            <w:tcW w:w="9072" w:type="dxa"/>
          </w:tcPr>
          <w:p w14:paraId="72C60476" w14:textId="6510C1BC" w:rsidR="00AA0E06" w:rsidRPr="00AA0E06" w:rsidRDefault="00346EB7" w:rsidP="00B6307B">
            <w:pPr>
              <w:jc w:val="center"/>
              <w:rPr>
                <w:rFonts w:ascii="Palatino Linotype" w:hAnsi="Palatino Linotype" w:cstheme="minorHAnsi"/>
              </w:rPr>
            </w:pPr>
            <w:r w:rsidRPr="006D1F1F">
              <w:rPr>
                <w:rFonts w:ascii="Palatino Linotype" w:hAnsi="Palatino Linotype"/>
                <w:color w:val="166A36"/>
              </w:rPr>
              <w:t xml:space="preserve">Mesterséges intelligencia használata a </w:t>
            </w:r>
            <w:r>
              <w:rPr>
                <w:rFonts w:ascii="Palatino Linotype" w:hAnsi="Palatino Linotype"/>
                <w:color w:val="166A36"/>
              </w:rPr>
              <w:t xml:space="preserve">legalább 20 főt foglalkoztató </w:t>
            </w:r>
            <w:r w:rsidRPr="006D1F1F">
              <w:rPr>
                <w:rFonts w:ascii="Palatino Linotype" w:hAnsi="Palatino Linotype"/>
                <w:color w:val="166A36"/>
              </w:rPr>
              <w:t>hazai vállalkozások körében ágazat szerint</w:t>
            </w:r>
            <w:r w:rsidR="00B6307B">
              <w:rPr>
                <w:rFonts w:ascii="Palatino Linotype" w:hAnsi="Palatino Linotype"/>
                <w:color w:val="166A36"/>
              </w:rPr>
              <w:t>,</w:t>
            </w:r>
            <w:r>
              <w:rPr>
                <w:rFonts w:ascii="Palatino Linotype" w:hAnsi="Palatino Linotype"/>
                <w:color w:val="166A36"/>
              </w:rPr>
              <w:t xml:space="preserve"> </w:t>
            </w:r>
            <w:r w:rsidRPr="006D1F1F">
              <w:rPr>
                <w:rFonts w:ascii="Palatino Linotype" w:hAnsi="Palatino Linotype"/>
                <w:color w:val="166A36"/>
              </w:rPr>
              <w:t>2024. július</w:t>
            </w:r>
            <w:r>
              <w:rPr>
                <w:rFonts w:ascii="Palatino Linotype" w:hAnsi="Palatino Linotype"/>
                <w:color w:val="166A36"/>
              </w:rPr>
              <w:t>, %</w:t>
            </w:r>
          </w:p>
        </w:tc>
      </w:tr>
    </w:tbl>
    <w:p w14:paraId="4E45D3BB" w14:textId="681B34DB" w:rsidR="00AA0E06" w:rsidRPr="00AD241D" w:rsidRDefault="00B6307B" w:rsidP="00B6307B">
      <w:pPr>
        <w:spacing w:after="0"/>
        <w:rPr>
          <w:rFonts w:ascii="Palatino Linotype" w:hAnsi="Palatino Linotype"/>
          <w:color w:val="166A3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E99EF1E" wp14:editId="78F27C57">
                <wp:simplePos x="0" y="0"/>
                <wp:positionH relativeFrom="margin">
                  <wp:posOffset>-183515</wp:posOffset>
                </wp:positionH>
                <wp:positionV relativeFrom="paragraph">
                  <wp:posOffset>250825</wp:posOffset>
                </wp:positionV>
                <wp:extent cx="2876550" cy="3328035"/>
                <wp:effectExtent l="0" t="0" r="0" b="5715"/>
                <wp:wrapSquare wrapText="bothSides"/>
                <wp:docPr id="1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3328035"/>
                        </a:xfrm>
                        <a:prstGeom prst="rect">
                          <a:avLst/>
                        </a:prstGeom>
                        <a:solidFill>
                          <a:srgbClr val="166A3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107FD" w14:textId="0FC77E89" w:rsidR="00C85856" w:rsidRDefault="00AD241D" w:rsidP="00B6307B">
                            <w:pPr>
                              <w:spacing w:after="120"/>
                              <w:jc w:val="both"/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D241D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A hazai </w:t>
                            </w:r>
                            <w:r w:rsidR="00874C28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cégek </w:t>
                            </w:r>
                            <w:r w:rsidR="004864BF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1</w:t>
                            </w:r>
                            <w:r w:rsidRPr="00AD241D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2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 százaléka</w:t>
                            </w:r>
                            <w:r w:rsidRPr="00AD241D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r w:rsidR="002F1BD9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már alkalmazza, további 22 százalék</w:t>
                            </w:r>
                            <w:r w:rsidR="009E6C83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a</w:t>
                            </w:r>
                            <w:r w:rsidR="002F1BD9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r w:rsidR="002F1BD9" w:rsidRPr="002F1BD9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pedig tervezi bevezetni a mesterséges intelligencián </w:t>
                            </w:r>
                            <w:r w:rsidR="00346EB7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(MI) </w:t>
                            </w:r>
                            <w:r w:rsidR="002F1BD9" w:rsidRPr="002F1BD9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alapuló eszközöket a munkafolyamataiba</w:t>
                            </w:r>
                            <w:r w:rsidR="002F1BD9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.</w:t>
                            </w:r>
                            <w:r w:rsidR="00B20CC9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r w:rsidR="00714EDD" w:rsidRPr="0075515F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Éllovasnak a nagyvállalatok</w:t>
                            </w:r>
                            <w:r w:rsidR="00657CBC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 (65%)</w:t>
                            </w:r>
                            <w:r w:rsidR="00714EDD" w:rsidRPr="0075515F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 és a </w:t>
                            </w:r>
                            <w:r w:rsidR="000F527D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szolgáltató cégek</w:t>
                            </w:r>
                            <w:r w:rsidR="00303E08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 (44%)</w:t>
                            </w:r>
                            <w:r w:rsidR="00714EDD" w:rsidRPr="0075515F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r w:rsidR="00346EB7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tekinthetőek</w:t>
                            </w:r>
                            <w:r w:rsidR="00714EDD" w:rsidRPr="0075515F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. </w:t>
                            </w:r>
                          </w:p>
                          <w:p w14:paraId="550377C1" w14:textId="14DA4E16" w:rsidR="00203F7F" w:rsidRDefault="00B20CC9" w:rsidP="00B6307B">
                            <w:pPr>
                              <w:spacing w:after="120"/>
                              <w:jc w:val="both"/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A hazai cégek az MI</w:t>
                            </w:r>
                            <w:r w:rsidR="00346EB7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 technológiákat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 l</w:t>
                            </w:r>
                            <w:r w:rsidRPr="0075515F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eggyakrabban </w:t>
                            </w:r>
                            <w:r w:rsidR="00373945" w:rsidRPr="0075515F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marketing és folyamatautomatizálás</w:t>
                            </w:r>
                            <w:r w:rsidR="001A3029" w:rsidRPr="0075515F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i cé</w:t>
                            </w:r>
                            <w:r w:rsidR="00C74590" w:rsidRPr="0075515F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llal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használják</w:t>
                            </w:r>
                            <w:r w:rsidR="001A3029" w:rsidRPr="0075515F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.</w:t>
                            </w:r>
                            <w:r w:rsidR="0075515F" w:rsidRPr="0075515F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6392928B" w14:textId="0711122A" w:rsidR="00AD241D" w:rsidRPr="0075515F" w:rsidRDefault="00346EB7" w:rsidP="00B6307B">
                            <w:pPr>
                              <w:spacing w:after="0"/>
                              <w:jc w:val="both"/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Az alkalmazás</w:t>
                            </w:r>
                            <w:r w:rsidR="00B20CC9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r w:rsidR="00C623DB" w:rsidRPr="00C623DB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leg</w:t>
                            </w:r>
                            <w:r w:rsidR="00B20CC9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jelentősebb</w:t>
                            </w:r>
                            <w:r w:rsidR="00C623DB" w:rsidRPr="00C623DB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r w:rsidR="00B20CC9" w:rsidRPr="00C623DB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akadály</w:t>
                            </w:r>
                            <w:r w:rsidR="00B20CC9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ait</w:t>
                            </w:r>
                            <w:r w:rsidR="00B20CC9" w:rsidRPr="00C623DB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r w:rsidR="00C623DB" w:rsidRPr="00C623DB">
                              <w:rPr>
                                <w:rFonts w:ascii="Palatino Linotype" w:hAnsi="Palatino Linotype"/>
                                <w:b/>
                                <w:bCs/>
                                <w:color w:val="FFFFFF" w:themeColor="background1"/>
                              </w:rPr>
                              <w:t>a képzett munkatársak és az új technológiák ismeretének hiánya, valamint azok vállalati működésbe integrálásának nehézségei jelentik.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99EF1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4.45pt;margin-top:19.75pt;width:226.5pt;height:262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" fillcolor="#166a36" stroked="f">
                <v:textbox>
                  <w:txbxContent>
                    <w:p w14:paraId="24E107FD" w14:textId="0FC77E89" w:rsidR="00C85856" w:rsidRDefault="00AD241D" w:rsidP="00B6307B">
                      <w:pPr>
                        <w:spacing w:after="120"/>
                        <w:jc w:val="both"/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</w:pPr>
                      <w:r w:rsidRPr="00AD241D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A hazai </w:t>
                      </w:r>
                      <w:r w:rsidR="00874C28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cégek </w:t>
                      </w:r>
                      <w:r w:rsidR="004864BF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1</w:t>
                      </w:r>
                      <w:r w:rsidRPr="00AD241D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2</w:t>
                      </w:r>
                      <w:r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 százaléka</w:t>
                      </w:r>
                      <w:r w:rsidRPr="00AD241D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r w:rsidR="002F1BD9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már alkalmazza, további 22 százalék</w:t>
                      </w:r>
                      <w:r w:rsidR="009E6C83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a</w:t>
                      </w:r>
                      <w:r w:rsidR="002F1BD9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r w:rsidR="002F1BD9" w:rsidRPr="002F1BD9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pedig tervezi bevezetni a mesterséges intelligencián </w:t>
                      </w:r>
                      <w:r w:rsidR="00346EB7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(MI) </w:t>
                      </w:r>
                      <w:r w:rsidR="002F1BD9" w:rsidRPr="002F1BD9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alapuló eszközöket a munkafolyamataiba</w:t>
                      </w:r>
                      <w:r w:rsidR="002F1BD9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.</w:t>
                      </w:r>
                      <w:r w:rsidR="00B20CC9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r w:rsidR="00714EDD" w:rsidRPr="0075515F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Éllovasnak a nagyvállalatok</w:t>
                      </w:r>
                      <w:r w:rsidR="00657CBC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 (65%)</w:t>
                      </w:r>
                      <w:r w:rsidR="00714EDD" w:rsidRPr="0075515F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 és a </w:t>
                      </w:r>
                      <w:r w:rsidR="000F527D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szolgáltató cégek</w:t>
                      </w:r>
                      <w:r w:rsidR="00303E08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 (44%)</w:t>
                      </w:r>
                      <w:r w:rsidR="00714EDD" w:rsidRPr="0075515F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r w:rsidR="00346EB7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tekinthetőek</w:t>
                      </w:r>
                      <w:r w:rsidR="00714EDD" w:rsidRPr="0075515F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. </w:t>
                      </w:r>
                    </w:p>
                    <w:p w14:paraId="550377C1" w14:textId="14DA4E16" w:rsidR="00203F7F" w:rsidRDefault="00B20CC9" w:rsidP="00B6307B">
                      <w:pPr>
                        <w:spacing w:after="120"/>
                        <w:jc w:val="both"/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A hazai cégek az MI</w:t>
                      </w:r>
                      <w:r w:rsidR="00346EB7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 technológiákat</w:t>
                      </w:r>
                      <w:r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 l</w:t>
                      </w:r>
                      <w:r w:rsidRPr="0075515F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eggyakrabban </w:t>
                      </w:r>
                      <w:r w:rsidR="00373945" w:rsidRPr="0075515F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marketing és folyamatautomatizálás</w:t>
                      </w:r>
                      <w:r w:rsidR="001A3029" w:rsidRPr="0075515F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i cé</w:t>
                      </w:r>
                      <w:r w:rsidR="00C74590" w:rsidRPr="0075515F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llal </w:t>
                      </w:r>
                      <w:r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használják</w:t>
                      </w:r>
                      <w:r w:rsidR="001A3029" w:rsidRPr="0075515F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.</w:t>
                      </w:r>
                      <w:r w:rsidR="0075515F" w:rsidRPr="0075515F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</w:p>
                    <w:p w14:paraId="6392928B" w14:textId="0711122A" w:rsidR="00AD241D" w:rsidRPr="0075515F" w:rsidRDefault="00346EB7" w:rsidP="00B6307B">
                      <w:pPr>
                        <w:spacing w:after="0"/>
                        <w:jc w:val="both"/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Az alkalmazás</w:t>
                      </w:r>
                      <w:r w:rsidR="00B20CC9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r w:rsidR="00C623DB" w:rsidRPr="00C623DB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leg</w:t>
                      </w:r>
                      <w:r w:rsidR="00B20CC9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jelentősebb</w:t>
                      </w:r>
                      <w:r w:rsidR="00C623DB" w:rsidRPr="00C623DB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r w:rsidR="00B20CC9" w:rsidRPr="00C623DB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akadály</w:t>
                      </w:r>
                      <w:r w:rsidR="00B20CC9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ait</w:t>
                      </w:r>
                      <w:r w:rsidR="00B20CC9" w:rsidRPr="00C623DB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r w:rsidR="00C623DB" w:rsidRPr="00C623DB">
                        <w:rPr>
                          <w:rFonts w:ascii="Palatino Linotype" w:hAnsi="Palatino Linotype"/>
                          <w:b/>
                          <w:bCs/>
                          <w:color w:val="FFFFFF" w:themeColor="background1"/>
                        </w:rPr>
                        <w:t>a képzett munkatársak és az új technológiák ismeretének hiánya, valamint azok vállalati működésbe integrálásának nehézségei jelentik.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7D8874C" w14:textId="5F2D4E21" w:rsidR="00AA0E06" w:rsidRPr="003463AD" w:rsidRDefault="00994A6F" w:rsidP="00B6307B">
      <w:pPr>
        <w:pStyle w:val="Szvegtrzs"/>
        <w:spacing w:before="120" w:line="276" w:lineRule="auto"/>
        <w:rPr>
          <w:rFonts w:ascii="Palatino Linotype" w:hAnsi="Palatino Linotype"/>
          <w:b/>
          <w:bCs/>
          <w:iCs/>
          <w:smallCaps/>
          <w:color w:val="538135" w:themeColor="accent6" w:themeShade="BF"/>
          <w:sz w:val="28"/>
          <w:szCs w:val="36"/>
          <w:lang w:eastAsia="hu-HU"/>
        </w:rPr>
      </w:pPr>
      <w:r>
        <w:rPr>
          <w:rFonts w:ascii="Palatino Linotype" w:hAnsi="Palatino Linotype"/>
          <w:b/>
          <w:bCs/>
          <w:iCs/>
          <w:smallCaps/>
          <w:color w:val="538135" w:themeColor="accent6" w:themeShade="BF"/>
          <w:sz w:val="28"/>
          <w:szCs w:val="36"/>
          <w:lang w:eastAsia="hu-HU"/>
        </w:rPr>
        <w:t>Mesterséges intelligencia alapú technológiák alkalmazása</w:t>
      </w:r>
    </w:p>
    <w:p w14:paraId="78CB4AB1" w14:textId="26482731" w:rsidR="00AD241D" w:rsidRPr="00AD241D" w:rsidRDefault="00AD241D" w:rsidP="00B6307B">
      <w:pPr>
        <w:spacing w:after="120" w:line="276" w:lineRule="auto"/>
        <w:jc w:val="both"/>
        <w:rPr>
          <w:sz w:val="24"/>
          <w:szCs w:val="24"/>
        </w:rPr>
      </w:pPr>
      <w:r w:rsidRPr="00AD241D">
        <w:rPr>
          <w:rFonts w:ascii="Palatino Linotype" w:hAnsi="Palatino Linotype"/>
          <w:sz w:val="24"/>
          <w:szCs w:val="24"/>
        </w:rPr>
        <w:t xml:space="preserve">A Gazdaság- és Vállalkozáskutató Intézet (GVI) </w:t>
      </w:r>
      <w:r w:rsidR="00344196">
        <w:rPr>
          <w:rFonts w:ascii="Palatino Linotype" w:hAnsi="Palatino Linotype"/>
          <w:sz w:val="24"/>
          <w:szCs w:val="24"/>
        </w:rPr>
        <w:t>negyedéves</w:t>
      </w:r>
      <w:r w:rsidRPr="00AD241D">
        <w:rPr>
          <w:rFonts w:ascii="Palatino Linotype" w:hAnsi="Palatino Linotype"/>
          <w:sz w:val="24"/>
          <w:szCs w:val="24"/>
        </w:rPr>
        <w:t xml:space="preserve"> konjunktúravizsgálata részeként </w:t>
      </w:r>
      <w:r w:rsidRPr="00AD241D">
        <w:rPr>
          <w:rFonts w:ascii="Palatino Linotype" w:hAnsi="Palatino Linotype"/>
          <w:b/>
          <w:bCs/>
          <w:sz w:val="24"/>
          <w:szCs w:val="24"/>
        </w:rPr>
        <w:t>202</w:t>
      </w:r>
      <w:r w:rsidR="00AF508E">
        <w:rPr>
          <w:rFonts w:ascii="Palatino Linotype" w:hAnsi="Palatino Linotype"/>
          <w:b/>
          <w:bCs/>
          <w:sz w:val="24"/>
          <w:szCs w:val="24"/>
        </w:rPr>
        <w:t>4</w:t>
      </w:r>
      <w:r w:rsidRPr="00AD241D">
        <w:rPr>
          <w:rFonts w:ascii="Palatino Linotype" w:hAnsi="Palatino Linotype"/>
          <w:b/>
          <w:bCs/>
          <w:sz w:val="24"/>
          <w:szCs w:val="24"/>
        </w:rPr>
        <w:t xml:space="preserve"> </w:t>
      </w:r>
      <w:r w:rsidR="00AF508E">
        <w:rPr>
          <w:rFonts w:ascii="Palatino Linotype" w:hAnsi="Palatino Linotype"/>
          <w:b/>
          <w:bCs/>
          <w:sz w:val="24"/>
          <w:szCs w:val="24"/>
        </w:rPr>
        <w:t>júliusában</w:t>
      </w:r>
      <w:r w:rsidRPr="00AD241D">
        <w:rPr>
          <w:rFonts w:ascii="Palatino Linotype" w:hAnsi="Palatino Linotype"/>
          <w:b/>
          <w:bCs/>
          <w:sz w:val="24"/>
          <w:szCs w:val="24"/>
        </w:rPr>
        <w:t xml:space="preserve"> összesen </w:t>
      </w:r>
      <w:r w:rsidR="009D5DCE">
        <w:rPr>
          <w:rFonts w:ascii="Palatino Linotype" w:hAnsi="Palatino Linotype"/>
          <w:b/>
          <w:bCs/>
          <w:sz w:val="24"/>
          <w:szCs w:val="24"/>
        </w:rPr>
        <w:t>350</w:t>
      </w:r>
      <w:r w:rsidR="00B918E0">
        <w:rPr>
          <w:rFonts w:ascii="Palatino Linotype" w:hAnsi="Palatino Linotype"/>
          <w:b/>
          <w:bCs/>
          <w:sz w:val="24"/>
          <w:szCs w:val="24"/>
        </w:rPr>
        <w:t xml:space="preserve"> </w:t>
      </w:r>
      <w:r w:rsidR="00B918E0" w:rsidRPr="00B918E0">
        <w:rPr>
          <w:rFonts w:ascii="Palatino Linotype" w:hAnsi="Palatino Linotype"/>
          <w:b/>
          <w:bCs/>
          <w:sz w:val="24"/>
          <w:szCs w:val="24"/>
        </w:rPr>
        <w:t>legalább 20 főt foglalkoztató</w:t>
      </w:r>
      <w:r w:rsidR="009D5DCE">
        <w:rPr>
          <w:rFonts w:ascii="Palatino Linotype" w:hAnsi="Palatino Linotype"/>
          <w:b/>
          <w:bCs/>
          <w:sz w:val="24"/>
          <w:szCs w:val="24"/>
        </w:rPr>
        <w:t xml:space="preserve"> </w:t>
      </w:r>
      <w:r w:rsidRPr="00AD241D">
        <w:rPr>
          <w:rFonts w:ascii="Palatino Linotype" w:hAnsi="Palatino Linotype"/>
          <w:b/>
          <w:bCs/>
          <w:sz w:val="24"/>
          <w:szCs w:val="24"/>
        </w:rPr>
        <w:t>hazai</w:t>
      </w:r>
      <w:r w:rsidRPr="00AD241D">
        <w:rPr>
          <w:rFonts w:ascii="Palatino Linotype" w:hAnsi="Palatino Linotype"/>
          <w:sz w:val="24"/>
          <w:szCs w:val="24"/>
        </w:rPr>
        <w:t xml:space="preserve"> vállalkozás vezetője számolt be a </w:t>
      </w:r>
      <w:r w:rsidR="003B7FCD">
        <w:rPr>
          <w:rFonts w:ascii="Palatino Linotype" w:hAnsi="Palatino Linotype"/>
          <w:sz w:val="24"/>
          <w:szCs w:val="24"/>
        </w:rPr>
        <w:t>mesterséges intelligencián</w:t>
      </w:r>
      <w:r w:rsidR="00BA0357">
        <w:rPr>
          <w:rFonts w:ascii="Palatino Linotype" w:hAnsi="Palatino Linotype"/>
          <w:sz w:val="24"/>
          <w:szCs w:val="24"/>
        </w:rPr>
        <w:t xml:space="preserve"> (MI)</w:t>
      </w:r>
      <w:r w:rsidR="003B7FCD">
        <w:rPr>
          <w:rFonts w:ascii="Palatino Linotype" w:hAnsi="Palatino Linotype"/>
          <w:sz w:val="24"/>
          <w:szCs w:val="24"/>
        </w:rPr>
        <w:t xml:space="preserve"> alapuló eszk</w:t>
      </w:r>
      <w:r w:rsidR="005A7CB5">
        <w:rPr>
          <w:rFonts w:ascii="Palatino Linotype" w:hAnsi="Palatino Linotype"/>
          <w:sz w:val="24"/>
          <w:szCs w:val="24"/>
        </w:rPr>
        <w:t xml:space="preserve">özök vállalati működésben történő </w:t>
      </w:r>
      <w:r w:rsidR="005A7CB5" w:rsidRPr="00B350A6">
        <w:rPr>
          <w:rFonts w:ascii="Palatino Linotype" w:hAnsi="Palatino Linotype"/>
          <w:b/>
          <w:bCs/>
          <w:sz w:val="24"/>
          <w:szCs w:val="24"/>
        </w:rPr>
        <w:t>alkalmazásáról</w:t>
      </w:r>
      <w:r w:rsidR="005A7CB5">
        <w:rPr>
          <w:rFonts w:ascii="Palatino Linotype" w:hAnsi="Palatino Linotype"/>
          <w:sz w:val="24"/>
          <w:szCs w:val="24"/>
        </w:rPr>
        <w:t xml:space="preserve">, azok </w:t>
      </w:r>
      <w:r w:rsidR="005A7CB5" w:rsidRPr="00B350A6">
        <w:rPr>
          <w:rFonts w:ascii="Palatino Linotype" w:hAnsi="Palatino Linotype"/>
          <w:b/>
          <w:bCs/>
          <w:sz w:val="24"/>
          <w:szCs w:val="24"/>
        </w:rPr>
        <w:t>céljairól</w:t>
      </w:r>
      <w:r w:rsidR="005A7CB5">
        <w:rPr>
          <w:rFonts w:ascii="Palatino Linotype" w:hAnsi="Palatino Linotype"/>
          <w:sz w:val="24"/>
          <w:szCs w:val="24"/>
        </w:rPr>
        <w:t xml:space="preserve"> és </w:t>
      </w:r>
      <w:r w:rsidR="005A7CB5" w:rsidRPr="00B350A6">
        <w:rPr>
          <w:rFonts w:ascii="Palatino Linotype" w:hAnsi="Palatino Linotype"/>
          <w:b/>
          <w:bCs/>
          <w:sz w:val="24"/>
          <w:szCs w:val="24"/>
        </w:rPr>
        <w:t>akadályairól</w:t>
      </w:r>
      <w:r w:rsidR="005A7CB5">
        <w:rPr>
          <w:rFonts w:ascii="Palatino Linotype" w:hAnsi="Palatino Linotype"/>
          <w:sz w:val="24"/>
          <w:szCs w:val="24"/>
        </w:rPr>
        <w:t>.</w:t>
      </w:r>
    </w:p>
    <w:p w14:paraId="45752229" w14:textId="035EB4AA" w:rsidR="00DB3CFC" w:rsidRDefault="00994186" w:rsidP="00151049">
      <w:pPr>
        <w:pStyle w:val="Szvegtrzs"/>
        <w:spacing w:after="120" w:line="276" w:lineRule="auto"/>
        <w:rPr>
          <w:rStyle w:val="SzvegChar"/>
          <w:rFonts w:eastAsiaTheme="minorHAnsi"/>
        </w:rPr>
      </w:pPr>
      <w:r w:rsidRPr="00994186">
        <w:rPr>
          <w:rFonts w:ascii="Palatino Linotype" w:hAnsi="Palatino Linotype"/>
        </w:rPr>
        <w:lastRenderedPageBreak/>
        <w:t xml:space="preserve">Míg a </w:t>
      </w:r>
      <w:r w:rsidR="00BD572C">
        <w:rPr>
          <w:rFonts w:ascii="Palatino Linotype" w:hAnsi="Palatino Linotype"/>
        </w:rPr>
        <w:t>vállalatok</w:t>
      </w:r>
      <w:r w:rsidRPr="00994186">
        <w:rPr>
          <w:rFonts w:ascii="Palatino Linotype" w:hAnsi="Palatino Linotype"/>
        </w:rPr>
        <w:t xml:space="preserve"> </w:t>
      </w:r>
      <w:r w:rsidR="00BD572C">
        <w:rPr>
          <w:rFonts w:ascii="Palatino Linotype" w:hAnsi="Palatino Linotype"/>
        </w:rPr>
        <w:t xml:space="preserve">körülbelül </w:t>
      </w:r>
      <w:r w:rsidR="00BD572C" w:rsidRPr="00AD15F3">
        <w:rPr>
          <w:rFonts w:ascii="Palatino Linotype" w:hAnsi="Palatino Linotype"/>
          <w:b/>
          <w:bCs/>
        </w:rPr>
        <w:t>tizede</w:t>
      </w:r>
      <w:r w:rsidR="00BD572C">
        <w:rPr>
          <w:rFonts w:ascii="Palatino Linotype" w:hAnsi="Palatino Linotype"/>
        </w:rPr>
        <w:t xml:space="preserve"> (</w:t>
      </w:r>
      <w:r w:rsidR="00BD572C" w:rsidRPr="0051456E">
        <w:rPr>
          <w:rFonts w:ascii="Palatino Linotype" w:hAnsi="Palatino Linotype"/>
          <w:b/>
          <w:bCs/>
        </w:rPr>
        <w:t>12%</w:t>
      </w:r>
      <w:r w:rsidR="00BD572C">
        <w:rPr>
          <w:rFonts w:ascii="Palatino Linotype" w:hAnsi="Palatino Linotype"/>
        </w:rPr>
        <w:t xml:space="preserve">) </w:t>
      </w:r>
      <w:r w:rsidR="00F23FFF" w:rsidRPr="00AD15F3">
        <w:rPr>
          <w:rFonts w:ascii="Palatino Linotype" w:hAnsi="Palatino Linotype"/>
          <w:b/>
          <w:bCs/>
        </w:rPr>
        <w:t>már aktívan használja</w:t>
      </w:r>
      <w:r w:rsidR="00F23FFF">
        <w:rPr>
          <w:rFonts w:ascii="Palatino Linotype" w:hAnsi="Palatino Linotype"/>
        </w:rPr>
        <w:t xml:space="preserve">, további </w:t>
      </w:r>
      <w:r w:rsidR="00F23FFF" w:rsidRPr="00AD15F3">
        <w:rPr>
          <w:rFonts w:ascii="Palatino Linotype" w:hAnsi="Palatino Linotype"/>
          <w:b/>
          <w:bCs/>
        </w:rPr>
        <w:t>egyötöd</w:t>
      </w:r>
      <w:r w:rsidR="00F23FFF">
        <w:rPr>
          <w:rFonts w:ascii="Palatino Linotype" w:hAnsi="Palatino Linotype"/>
        </w:rPr>
        <w:t xml:space="preserve"> részük</w:t>
      </w:r>
      <w:r w:rsidR="00AC24DE">
        <w:rPr>
          <w:rFonts w:ascii="Palatino Linotype" w:hAnsi="Palatino Linotype"/>
        </w:rPr>
        <w:t xml:space="preserve"> (</w:t>
      </w:r>
      <w:r w:rsidR="00AC24DE" w:rsidRPr="0051456E">
        <w:rPr>
          <w:rFonts w:ascii="Palatino Linotype" w:hAnsi="Palatino Linotype"/>
          <w:b/>
          <w:bCs/>
        </w:rPr>
        <w:t>22%</w:t>
      </w:r>
      <w:r w:rsidR="00AC24DE">
        <w:rPr>
          <w:rFonts w:ascii="Palatino Linotype" w:hAnsi="Palatino Linotype"/>
        </w:rPr>
        <w:t>)</w:t>
      </w:r>
      <w:r w:rsidR="00F23FFF">
        <w:rPr>
          <w:rFonts w:ascii="Palatino Linotype" w:hAnsi="Palatino Linotype"/>
        </w:rPr>
        <w:t xml:space="preserve"> pedig </w:t>
      </w:r>
      <w:r w:rsidR="00F23FFF" w:rsidRPr="00AD15F3">
        <w:rPr>
          <w:rFonts w:ascii="Palatino Linotype" w:hAnsi="Palatino Linotype"/>
          <w:b/>
          <w:bCs/>
        </w:rPr>
        <w:t>tervezi bevezetni</w:t>
      </w:r>
      <w:r w:rsidR="00F23FFF">
        <w:rPr>
          <w:rFonts w:ascii="Palatino Linotype" w:hAnsi="Palatino Linotype"/>
        </w:rPr>
        <w:t xml:space="preserve">, </w:t>
      </w:r>
      <w:r w:rsidRPr="00994186">
        <w:rPr>
          <w:rStyle w:val="SzvegChar"/>
          <w:rFonts w:eastAsiaTheme="minorHAnsi"/>
        </w:rPr>
        <w:t>a</w:t>
      </w:r>
      <w:r w:rsidR="00F23FFF">
        <w:rPr>
          <w:rStyle w:val="SzvegChar"/>
          <w:rFonts w:eastAsiaTheme="minorHAnsi"/>
        </w:rPr>
        <w:t xml:space="preserve">ddig a </w:t>
      </w:r>
      <w:r w:rsidRPr="00AD15F3">
        <w:rPr>
          <w:rStyle w:val="SzvegChar"/>
          <w:rFonts w:eastAsiaTheme="minorHAnsi"/>
          <w:b/>
          <w:bCs/>
        </w:rPr>
        <w:t>többség</w:t>
      </w:r>
      <w:r w:rsidRPr="00994186">
        <w:rPr>
          <w:rStyle w:val="SzvegChar"/>
          <w:rFonts w:eastAsiaTheme="minorHAnsi"/>
        </w:rPr>
        <w:t xml:space="preserve"> (</w:t>
      </w:r>
      <w:r w:rsidRPr="0051456E">
        <w:rPr>
          <w:rStyle w:val="SzvegChar"/>
          <w:rFonts w:eastAsiaTheme="minorHAnsi"/>
          <w:b/>
          <w:bCs/>
        </w:rPr>
        <w:t>66%</w:t>
      </w:r>
      <w:r w:rsidRPr="00994186">
        <w:rPr>
          <w:rStyle w:val="SzvegChar"/>
          <w:rFonts w:eastAsiaTheme="minorHAnsi"/>
        </w:rPr>
        <w:t xml:space="preserve">) még </w:t>
      </w:r>
      <w:r w:rsidRPr="00AD15F3">
        <w:rPr>
          <w:rStyle w:val="SzvegChar"/>
          <w:rFonts w:eastAsiaTheme="minorHAnsi"/>
          <w:b/>
          <w:bCs/>
        </w:rPr>
        <w:t>idegenkedik</w:t>
      </w:r>
      <w:r w:rsidRPr="00994186">
        <w:rPr>
          <w:rStyle w:val="SzvegChar"/>
          <w:rFonts w:eastAsiaTheme="minorHAnsi"/>
        </w:rPr>
        <w:t xml:space="preserve"> a mesterséges intelligenciától, nem használja és nem is tervezi </w:t>
      </w:r>
      <w:r w:rsidR="00223318">
        <w:rPr>
          <w:rStyle w:val="SzvegChar"/>
          <w:rFonts w:eastAsiaTheme="minorHAnsi"/>
        </w:rPr>
        <w:t xml:space="preserve">az </w:t>
      </w:r>
      <w:r w:rsidRPr="00994186">
        <w:rPr>
          <w:rStyle w:val="SzvegChar"/>
          <w:rFonts w:eastAsiaTheme="minorHAnsi"/>
        </w:rPr>
        <w:t>alkalmazást a működésében.</w:t>
      </w:r>
      <w:r w:rsidR="00AD15F3">
        <w:rPr>
          <w:rStyle w:val="SzvegChar"/>
          <w:rFonts w:eastAsiaTheme="minorHAnsi"/>
        </w:rPr>
        <w:t xml:space="preserve"> A használati </w:t>
      </w:r>
      <w:r w:rsidR="002A2E8A">
        <w:rPr>
          <w:rStyle w:val="SzvegChar"/>
          <w:rFonts w:eastAsiaTheme="minorHAnsi"/>
        </w:rPr>
        <w:t xml:space="preserve">mintázatot </w:t>
      </w:r>
      <w:r w:rsidR="00C434A5">
        <w:rPr>
          <w:rStyle w:val="SzvegChar"/>
          <w:rFonts w:eastAsiaTheme="minorHAnsi"/>
        </w:rPr>
        <w:t xml:space="preserve">jelentősen </w:t>
      </w:r>
      <w:r w:rsidR="00C434A5" w:rsidRPr="00B25EA9">
        <w:rPr>
          <w:rStyle w:val="SzvegChar"/>
          <w:rFonts w:eastAsiaTheme="minorHAnsi"/>
          <w:b/>
          <w:bCs/>
        </w:rPr>
        <w:t>befolyásolja a</w:t>
      </w:r>
      <w:r w:rsidR="00605C1D" w:rsidRPr="00B25EA9">
        <w:rPr>
          <w:rStyle w:val="SzvegChar"/>
          <w:rFonts w:eastAsiaTheme="minorHAnsi"/>
          <w:b/>
          <w:bCs/>
        </w:rPr>
        <w:t>z, hogy a</w:t>
      </w:r>
      <w:r w:rsidR="00C434A5" w:rsidRPr="00B25EA9">
        <w:rPr>
          <w:rStyle w:val="SzvegChar"/>
          <w:rFonts w:eastAsiaTheme="minorHAnsi"/>
          <w:b/>
          <w:bCs/>
        </w:rPr>
        <w:t xml:space="preserve"> </w:t>
      </w:r>
      <w:r w:rsidR="004C009B" w:rsidRPr="00B25EA9">
        <w:rPr>
          <w:rStyle w:val="SzvegChar"/>
          <w:rFonts w:eastAsiaTheme="minorHAnsi"/>
          <w:b/>
          <w:bCs/>
        </w:rPr>
        <w:t>cég</w:t>
      </w:r>
      <w:r w:rsidR="00C434A5" w:rsidRPr="00B25EA9">
        <w:rPr>
          <w:rStyle w:val="SzvegChar"/>
          <w:rFonts w:eastAsiaTheme="minorHAnsi"/>
          <w:b/>
          <w:bCs/>
        </w:rPr>
        <w:t xml:space="preserve">vezető </w:t>
      </w:r>
      <w:r w:rsidR="006F328C" w:rsidRPr="00B25EA9">
        <w:rPr>
          <w:rStyle w:val="SzvegChar"/>
          <w:rFonts w:eastAsiaTheme="minorHAnsi"/>
          <w:b/>
          <w:bCs/>
        </w:rPr>
        <w:t>él</w:t>
      </w:r>
      <w:r w:rsidR="00605C1D" w:rsidRPr="00B25EA9">
        <w:rPr>
          <w:rStyle w:val="SzvegChar"/>
          <w:rFonts w:eastAsiaTheme="minorHAnsi"/>
          <w:b/>
          <w:bCs/>
        </w:rPr>
        <w:t xml:space="preserve">-e </w:t>
      </w:r>
      <w:r w:rsidR="007356C3">
        <w:rPr>
          <w:rStyle w:val="SzvegChar"/>
          <w:rFonts w:eastAsiaTheme="minorHAnsi"/>
          <w:b/>
          <w:bCs/>
        </w:rPr>
        <w:t xml:space="preserve">személyesen </w:t>
      </w:r>
      <w:r w:rsidR="00605C1D" w:rsidRPr="00B25EA9">
        <w:rPr>
          <w:rStyle w:val="SzvegChar"/>
          <w:rFonts w:eastAsiaTheme="minorHAnsi"/>
          <w:b/>
          <w:bCs/>
        </w:rPr>
        <w:t>az intelligens technológiai megoldások</w:t>
      </w:r>
      <w:r w:rsidR="00B25EA9">
        <w:rPr>
          <w:rStyle w:val="SzvegChar"/>
          <w:rFonts w:eastAsiaTheme="minorHAnsi"/>
          <w:b/>
          <w:bCs/>
        </w:rPr>
        <w:t>kal</w:t>
      </w:r>
      <w:r w:rsidR="00605C1D">
        <w:rPr>
          <w:rStyle w:val="SzvegChar"/>
          <w:rFonts w:eastAsiaTheme="minorHAnsi"/>
        </w:rPr>
        <w:t>.</w:t>
      </w:r>
      <w:r w:rsidR="0055338F">
        <w:rPr>
          <w:rStyle w:val="SzvegChar"/>
          <w:rFonts w:eastAsiaTheme="minorHAnsi"/>
        </w:rPr>
        <w:t xml:space="preserve"> </w:t>
      </w:r>
      <w:r w:rsidR="00BA0357">
        <w:rPr>
          <w:rStyle w:val="SzvegChar"/>
          <w:rFonts w:eastAsiaTheme="minorHAnsi"/>
        </w:rPr>
        <w:t xml:space="preserve">Nekik azonban </w:t>
      </w:r>
      <w:r w:rsidR="00BA0357" w:rsidRPr="00867D16">
        <w:rPr>
          <w:rStyle w:val="SzvegChar"/>
          <w:rFonts w:eastAsiaTheme="minorHAnsi"/>
          <w:b/>
          <w:bCs/>
        </w:rPr>
        <w:t xml:space="preserve">88 százalékuk még </w:t>
      </w:r>
      <w:r w:rsidR="002F3E9A" w:rsidRPr="00867D16">
        <w:rPr>
          <w:rStyle w:val="SzvegChar"/>
          <w:rFonts w:eastAsiaTheme="minorHAnsi"/>
          <w:b/>
          <w:bCs/>
        </w:rPr>
        <w:t xml:space="preserve">nem </w:t>
      </w:r>
      <w:r w:rsidR="00101B56">
        <w:rPr>
          <w:rStyle w:val="SzvegChar"/>
          <w:rFonts w:eastAsiaTheme="minorHAnsi"/>
          <w:b/>
          <w:bCs/>
        </w:rPr>
        <w:t xml:space="preserve">veszi igénybe </w:t>
      </w:r>
      <w:r w:rsidR="002F3E9A" w:rsidRPr="00867D16">
        <w:rPr>
          <w:rStyle w:val="SzvegChar"/>
          <w:rFonts w:eastAsiaTheme="minorHAnsi"/>
          <w:b/>
          <w:bCs/>
        </w:rPr>
        <w:t xml:space="preserve">az </w:t>
      </w:r>
      <w:r w:rsidR="00F70068" w:rsidRPr="00867D16">
        <w:rPr>
          <w:rStyle w:val="SzvegChar"/>
          <w:rFonts w:eastAsiaTheme="minorHAnsi"/>
          <w:b/>
          <w:bCs/>
        </w:rPr>
        <w:t>MI</w:t>
      </w:r>
      <w:r w:rsidR="002F3E9A" w:rsidRPr="00867D16">
        <w:rPr>
          <w:rStyle w:val="SzvegChar"/>
          <w:rFonts w:eastAsiaTheme="minorHAnsi"/>
          <w:b/>
          <w:bCs/>
        </w:rPr>
        <w:t>-t</w:t>
      </w:r>
      <w:r w:rsidR="002F3E9A">
        <w:rPr>
          <w:rStyle w:val="SzvegChar"/>
          <w:rFonts w:eastAsiaTheme="minorHAnsi"/>
        </w:rPr>
        <w:t xml:space="preserve"> </w:t>
      </w:r>
      <w:r w:rsidR="00F70068">
        <w:rPr>
          <w:rStyle w:val="SzvegChar"/>
          <w:rFonts w:eastAsiaTheme="minorHAnsi"/>
        </w:rPr>
        <w:t>és a</w:t>
      </w:r>
      <w:r w:rsidR="00421CE3">
        <w:rPr>
          <w:rStyle w:val="SzvegChar"/>
          <w:rFonts w:eastAsiaTheme="minorHAnsi"/>
        </w:rPr>
        <w:t xml:space="preserve">z általuk vezetett </w:t>
      </w:r>
      <w:r w:rsidR="00335632">
        <w:rPr>
          <w:rStyle w:val="SzvegChar"/>
          <w:rFonts w:eastAsiaTheme="minorHAnsi"/>
        </w:rPr>
        <w:t xml:space="preserve">cégek </w:t>
      </w:r>
      <w:r w:rsidR="00F70068">
        <w:rPr>
          <w:rStyle w:val="SzvegChar"/>
          <w:rFonts w:eastAsiaTheme="minorHAnsi"/>
        </w:rPr>
        <w:t>jelentős többsége</w:t>
      </w:r>
      <w:r w:rsidR="001D302D">
        <w:rPr>
          <w:rStyle w:val="SzvegChar"/>
          <w:rFonts w:eastAsiaTheme="minorHAnsi"/>
        </w:rPr>
        <w:t xml:space="preserve"> (</w:t>
      </w:r>
      <w:r w:rsidR="001D302D" w:rsidRPr="00CF71C3">
        <w:rPr>
          <w:rStyle w:val="SzvegChar"/>
          <w:rFonts w:eastAsiaTheme="minorHAnsi"/>
          <w:b/>
          <w:bCs/>
        </w:rPr>
        <w:t>72%</w:t>
      </w:r>
      <w:r w:rsidR="001D302D">
        <w:rPr>
          <w:rStyle w:val="SzvegChar"/>
          <w:rFonts w:eastAsiaTheme="minorHAnsi"/>
        </w:rPr>
        <w:t>)</w:t>
      </w:r>
      <w:r w:rsidR="00F70068">
        <w:rPr>
          <w:rStyle w:val="SzvegChar"/>
          <w:rFonts w:eastAsiaTheme="minorHAnsi"/>
        </w:rPr>
        <w:t xml:space="preserve"> </w:t>
      </w:r>
      <w:r w:rsidR="008B5CB0">
        <w:rPr>
          <w:rStyle w:val="SzvegChar"/>
          <w:rFonts w:eastAsiaTheme="minorHAnsi"/>
        </w:rPr>
        <w:t xml:space="preserve">egyelőre </w:t>
      </w:r>
      <w:r w:rsidR="00F70068">
        <w:rPr>
          <w:rStyle w:val="SzvegChar"/>
          <w:rFonts w:eastAsiaTheme="minorHAnsi"/>
        </w:rPr>
        <w:t xml:space="preserve">nem </w:t>
      </w:r>
      <w:r w:rsidR="00335632">
        <w:rPr>
          <w:rStyle w:val="SzvegChar"/>
          <w:rFonts w:eastAsiaTheme="minorHAnsi"/>
        </w:rPr>
        <w:t xml:space="preserve">is </w:t>
      </w:r>
      <w:r w:rsidR="00F70068">
        <w:rPr>
          <w:rStyle w:val="SzvegChar"/>
          <w:rFonts w:eastAsiaTheme="minorHAnsi"/>
        </w:rPr>
        <w:t>tervezi munkafolyamatait megújítani intelligen</w:t>
      </w:r>
      <w:r w:rsidR="00AC18EC">
        <w:rPr>
          <w:rStyle w:val="SzvegChar"/>
          <w:rFonts w:eastAsiaTheme="minorHAnsi"/>
        </w:rPr>
        <w:t>s technológiákkal</w:t>
      </w:r>
      <w:r w:rsidR="00F70068">
        <w:rPr>
          <w:rStyle w:val="SzvegChar"/>
          <w:rFonts w:eastAsiaTheme="minorHAnsi"/>
        </w:rPr>
        <w:t>.</w:t>
      </w:r>
    </w:p>
    <w:p w14:paraId="56D035DB" w14:textId="4CA69CF9" w:rsidR="00927961" w:rsidRDefault="00B069AE" w:rsidP="00151049">
      <w:pPr>
        <w:pStyle w:val="Szvegtrzs"/>
        <w:spacing w:line="276" w:lineRule="auto"/>
        <w:rPr>
          <w:rStyle w:val="SzvegChar"/>
          <w:rFonts w:eastAsiaTheme="minorHAnsi"/>
        </w:rPr>
      </w:pPr>
      <w:r w:rsidRPr="00071EAC">
        <w:rPr>
          <w:rStyle w:val="SzvegChar"/>
          <w:rFonts w:eastAsiaTheme="minorHAnsi"/>
        </w:rPr>
        <w:t>Leginkább a</w:t>
      </w:r>
      <w:r w:rsidR="003F2714">
        <w:rPr>
          <w:rStyle w:val="SzvegChar"/>
          <w:rFonts w:eastAsiaTheme="minorHAnsi"/>
        </w:rPr>
        <w:t xml:space="preserve"> legalább 250 főt foglalkoztató</w:t>
      </w:r>
      <w:r w:rsidR="003F2714" w:rsidRPr="00354573">
        <w:rPr>
          <w:rStyle w:val="SzvegChar"/>
          <w:rFonts w:eastAsiaTheme="minorHAnsi"/>
          <w:b/>
          <w:bCs/>
        </w:rPr>
        <w:t xml:space="preserve"> </w:t>
      </w:r>
      <w:r w:rsidRPr="00354573">
        <w:rPr>
          <w:rStyle w:val="SzvegChar"/>
          <w:rFonts w:eastAsiaTheme="minorHAnsi"/>
          <w:b/>
          <w:bCs/>
        </w:rPr>
        <w:t>nagyvállalatok</w:t>
      </w:r>
      <w:r w:rsidR="003F2714">
        <w:rPr>
          <w:rStyle w:val="SzvegChar"/>
          <w:rFonts w:eastAsiaTheme="minorHAnsi"/>
        </w:rPr>
        <w:t xml:space="preserve"> </w:t>
      </w:r>
      <w:r w:rsidRPr="00354573">
        <w:rPr>
          <w:rStyle w:val="SzvegChar"/>
          <w:rFonts w:eastAsiaTheme="minorHAnsi"/>
          <w:b/>
          <w:bCs/>
        </w:rPr>
        <w:t>mutatnak nyitottságot</w:t>
      </w:r>
      <w:r>
        <w:rPr>
          <w:rStyle w:val="SzvegChar"/>
          <w:rFonts w:eastAsiaTheme="minorHAnsi"/>
        </w:rPr>
        <w:t xml:space="preserve"> a</w:t>
      </w:r>
      <w:r w:rsidR="009B43B1">
        <w:rPr>
          <w:rStyle w:val="SzvegChar"/>
          <w:rFonts w:eastAsiaTheme="minorHAnsi"/>
        </w:rPr>
        <w:t xml:space="preserve"> </w:t>
      </w:r>
      <w:r>
        <w:rPr>
          <w:rStyle w:val="SzvegChar"/>
          <w:rFonts w:eastAsiaTheme="minorHAnsi"/>
        </w:rPr>
        <w:t xml:space="preserve">gépi intelligencián alapuló eszközök kipróbálása iránt: </w:t>
      </w:r>
      <w:r w:rsidRPr="00B702DA">
        <w:rPr>
          <w:rStyle w:val="SzvegChar"/>
          <w:rFonts w:eastAsiaTheme="minorHAnsi"/>
          <w:b/>
          <w:bCs/>
        </w:rPr>
        <w:t>21%</w:t>
      </w:r>
      <w:r>
        <w:rPr>
          <w:rStyle w:val="SzvegChar"/>
          <w:rFonts w:eastAsiaTheme="minorHAnsi"/>
        </w:rPr>
        <w:t xml:space="preserve">-uk már </w:t>
      </w:r>
      <w:r w:rsidRPr="00B702DA">
        <w:rPr>
          <w:rStyle w:val="SzvegChar"/>
          <w:rFonts w:eastAsiaTheme="minorHAnsi"/>
          <w:b/>
          <w:bCs/>
        </w:rPr>
        <w:t>használ</w:t>
      </w:r>
      <w:r>
        <w:rPr>
          <w:rStyle w:val="SzvegChar"/>
          <w:rFonts w:eastAsiaTheme="minorHAnsi"/>
        </w:rPr>
        <w:t xml:space="preserve"> ilyen technológiákat, </w:t>
      </w:r>
      <w:r w:rsidRPr="00B702DA">
        <w:rPr>
          <w:rStyle w:val="SzvegChar"/>
          <w:rFonts w:eastAsiaTheme="minorHAnsi"/>
          <w:b/>
          <w:bCs/>
        </w:rPr>
        <w:t>44%</w:t>
      </w:r>
      <w:r>
        <w:rPr>
          <w:rStyle w:val="SzvegChar"/>
          <w:rFonts w:eastAsiaTheme="minorHAnsi"/>
        </w:rPr>
        <w:t xml:space="preserve">-uk pedig </w:t>
      </w:r>
      <w:r w:rsidRPr="00B702DA">
        <w:rPr>
          <w:rStyle w:val="SzvegChar"/>
          <w:rFonts w:eastAsiaTheme="minorHAnsi"/>
          <w:b/>
          <w:bCs/>
        </w:rPr>
        <w:t>tervezi</w:t>
      </w:r>
      <w:r>
        <w:rPr>
          <w:rStyle w:val="SzvegChar"/>
          <w:rFonts w:eastAsiaTheme="minorHAnsi"/>
        </w:rPr>
        <w:t xml:space="preserve"> </w:t>
      </w:r>
      <w:r w:rsidR="00291006">
        <w:rPr>
          <w:rStyle w:val="SzvegChar"/>
          <w:rFonts w:eastAsiaTheme="minorHAnsi"/>
        </w:rPr>
        <w:t>alkalmazni</w:t>
      </w:r>
      <w:r>
        <w:rPr>
          <w:rStyle w:val="SzvegChar"/>
          <w:rFonts w:eastAsiaTheme="minorHAnsi"/>
        </w:rPr>
        <w:t>.</w:t>
      </w:r>
      <w:r w:rsidR="00507FC9">
        <w:rPr>
          <w:rStyle w:val="SzvegChar"/>
          <w:rFonts w:eastAsiaTheme="minorHAnsi"/>
        </w:rPr>
        <w:t xml:space="preserve"> A használatot nem tervezők aránya egyre növekszik az alkalmazottak számának csökkenésével</w:t>
      </w:r>
      <w:r w:rsidR="002A368E">
        <w:rPr>
          <w:rStyle w:val="SzvegChar"/>
          <w:rFonts w:eastAsiaTheme="minorHAnsi"/>
        </w:rPr>
        <w:t>, a</w:t>
      </w:r>
      <w:r w:rsidR="008E1A2F">
        <w:rPr>
          <w:rStyle w:val="SzvegChar"/>
          <w:rFonts w:eastAsiaTheme="minorHAnsi"/>
        </w:rPr>
        <w:t xml:space="preserve"> </w:t>
      </w:r>
      <w:r w:rsidR="008E1A2F" w:rsidRPr="008E1A2F">
        <w:rPr>
          <w:rFonts w:ascii="Palatino Linotype" w:eastAsiaTheme="minorHAnsi" w:hAnsi="Palatino Linotype"/>
          <w:b/>
          <w:bCs/>
          <w:color w:val="404040" w:themeColor="text1" w:themeTint="BF"/>
        </w:rPr>
        <w:t xml:space="preserve">20–49 fő közötti </w:t>
      </w:r>
      <w:r w:rsidR="00CD1EA2">
        <w:rPr>
          <w:rFonts w:ascii="Palatino Linotype" w:eastAsiaTheme="minorHAnsi" w:hAnsi="Palatino Linotype"/>
          <w:b/>
          <w:bCs/>
          <w:color w:val="404040" w:themeColor="text1" w:themeTint="BF"/>
        </w:rPr>
        <w:t xml:space="preserve">munkatárssal </w:t>
      </w:r>
      <w:r w:rsidR="008E1A2F" w:rsidRPr="008E1A2F">
        <w:rPr>
          <w:rFonts w:ascii="Palatino Linotype" w:eastAsiaTheme="minorHAnsi" w:hAnsi="Palatino Linotype"/>
          <w:b/>
          <w:bCs/>
          <w:color w:val="404040" w:themeColor="text1" w:themeTint="BF"/>
        </w:rPr>
        <w:t xml:space="preserve">rendelkező cégek esetén </w:t>
      </w:r>
      <w:r w:rsidR="002A368E">
        <w:rPr>
          <w:rStyle w:val="SzvegChar"/>
          <w:rFonts w:eastAsiaTheme="minorHAnsi"/>
          <w:b/>
          <w:bCs/>
        </w:rPr>
        <w:t>már</w:t>
      </w:r>
      <w:r w:rsidR="002A368E" w:rsidRPr="00354573">
        <w:rPr>
          <w:rStyle w:val="SzvegChar"/>
          <w:rFonts w:eastAsiaTheme="minorHAnsi"/>
          <w:b/>
          <w:bCs/>
        </w:rPr>
        <w:t xml:space="preserve"> 10-ből 7</w:t>
      </w:r>
      <w:r w:rsidR="002A368E">
        <w:rPr>
          <w:rStyle w:val="SzvegChar"/>
          <w:rFonts w:eastAsiaTheme="minorHAnsi"/>
          <w:b/>
          <w:bCs/>
        </w:rPr>
        <w:t xml:space="preserve"> </w:t>
      </w:r>
      <w:r w:rsidR="002A368E" w:rsidRPr="00354573">
        <w:rPr>
          <w:rStyle w:val="SzvegChar"/>
          <w:rFonts w:eastAsiaTheme="minorHAnsi"/>
          <w:b/>
          <w:bCs/>
        </w:rPr>
        <w:t xml:space="preserve">egyáltalán </w:t>
      </w:r>
      <w:r w:rsidR="002A368E">
        <w:rPr>
          <w:rStyle w:val="SzvegChar"/>
          <w:rFonts w:eastAsiaTheme="minorHAnsi"/>
          <w:b/>
          <w:bCs/>
        </w:rPr>
        <w:t xml:space="preserve">nem használja és </w:t>
      </w:r>
      <w:r w:rsidR="002A368E" w:rsidRPr="00354573">
        <w:rPr>
          <w:rStyle w:val="SzvegChar"/>
          <w:rFonts w:eastAsiaTheme="minorHAnsi"/>
          <w:b/>
          <w:bCs/>
        </w:rPr>
        <w:t xml:space="preserve">nem </w:t>
      </w:r>
      <w:r w:rsidR="002A368E">
        <w:rPr>
          <w:rStyle w:val="SzvegChar"/>
          <w:rFonts w:eastAsiaTheme="minorHAnsi"/>
          <w:b/>
          <w:bCs/>
        </w:rPr>
        <w:t xml:space="preserve">is </w:t>
      </w:r>
      <w:r w:rsidR="002A368E" w:rsidRPr="00354573">
        <w:rPr>
          <w:rStyle w:val="SzvegChar"/>
          <w:rFonts w:eastAsiaTheme="minorHAnsi"/>
          <w:b/>
          <w:bCs/>
        </w:rPr>
        <w:t>tervezi</w:t>
      </w:r>
      <w:r w:rsidR="002A368E">
        <w:rPr>
          <w:rStyle w:val="SzvegChar"/>
          <w:rFonts w:eastAsiaTheme="minorHAnsi"/>
        </w:rPr>
        <w:t xml:space="preserve"> igénybe venni</w:t>
      </w:r>
      <w:r w:rsidR="00FD6B69">
        <w:rPr>
          <w:rStyle w:val="SzvegChar"/>
          <w:rFonts w:eastAsiaTheme="minorHAnsi"/>
        </w:rPr>
        <w:t xml:space="preserve"> az MI-t.</w:t>
      </w:r>
    </w:p>
    <w:p w14:paraId="07D0FFC2" w14:textId="20BB7809" w:rsidR="00430ADA" w:rsidRPr="00BF6358" w:rsidRDefault="00C61B67" w:rsidP="00151049">
      <w:pPr>
        <w:pStyle w:val="Szvegtrzs"/>
        <w:spacing w:line="276" w:lineRule="auto"/>
        <w:rPr>
          <w:rFonts w:ascii="Palatino Linotype" w:eastAsiaTheme="minorHAnsi" w:hAnsi="Palatino Linotype"/>
          <w:color w:val="404040" w:themeColor="text1" w:themeTint="BF"/>
        </w:rPr>
      </w:pPr>
      <w:r>
        <w:rPr>
          <w:rStyle w:val="SzvegChar"/>
          <w:rFonts w:eastAsiaTheme="minorHAnsi"/>
        </w:rPr>
        <w:t>Ágazati besorolás szerint a</w:t>
      </w:r>
      <w:r w:rsidR="00E701B9" w:rsidRPr="00CD283D">
        <w:rPr>
          <w:rStyle w:val="SzvegChar"/>
          <w:rFonts w:eastAsiaTheme="minorHAnsi"/>
        </w:rPr>
        <w:t xml:space="preserve"> mesterséges intelligenciát alkalmazók közül kiemelkednek a </w:t>
      </w:r>
      <w:r w:rsidR="00EC54AF" w:rsidRPr="00804196">
        <w:rPr>
          <w:rStyle w:val="SzvegChar"/>
          <w:rFonts w:eastAsiaTheme="minorHAnsi"/>
          <w:b/>
          <w:bCs/>
        </w:rPr>
        <w:t>gazdasági szolgáltatásokat nyújtó cégek</w:t>
      </w:r>
      <w:r w:rsidR="005169DB">
        <w:rPr>
          <w:rStyle w:val="SzvegChar"/>
          <w:rFonts w:eastAsiaTheme="minorHAnsi"/>
        </w:rPr>
        <w:t>:</w:t>
      </w:r>
      <w:r w:rsidR="00EC54AF" w:rsidRPr="00CD283D">
        <w:rPr>
          <w:rStyle w:val="SzvegChar"/>
          <w:rFonts w:eastAsiaTheme="minorHAnsi"/>
        </w:rPr>
        <w:t xml:space="preserve"> </w:t>
      </w:r>
      <w:r w:rsidR="007C6AF2">
        <w:rPr>
          <w:rStyle w:val="SzvegChar"/>
          <w:rFonts w:eastAsiaTheme="minorHAnsi"/>
        </w:rPr>
        <w:t xml:space="preserve">átlagon felüli részük (20%) </w:t>
      </w:r>
      <w:r w:rsidR="00EC54AF" w:rsidRPr="00CD283D">
        <w:rPr>
          <w:rStyle w:val="SzvegChar"/>
          <w:rFonts w:eastAsiaTheme="minorHAnsi"/>
        </w:rPr>
        <w:t>már használja</w:t>
      </w:r>
      <w:r w:rsidR="00E432E2">
        <w:rPr>
          <w:rStyle w:val="SzvegChar"/>
          <w:rFonts w:eastAsiaTheme="minorHAnsi"/>
        </w:rPr>
        <w:t xml:space="preserve"> és </w:t>
      </w:r>
      <w:r w:rsidR="00EC54AF" w:rsidRPr="00CD283D">
        <w:rPr>
          <w:rStyle w:val="SzvegChar"/>
          <w:rFonts w:eastAsiaTheme="minorHAnsi"/>
        </w:rPr>
        <w:t>további 24%</w:t>
      </w:r>
      <w:r w:rsidR="000A2540">
        <w:rPr>
          <w:rStyle w:val="SzvegChar"/>
          <w:rFonts w:eastAsiaTheme="minorHAnsi"/>
        </w:rPr>
        <w:t>-uk</w:t>
      </w:r>
      <w:r w:rsidR="00EC54AF" w:rsidRPr="00CD283D">
        <w:rPr>
          <w:rStyle w:val="SzvegChar"/>
          <w:rFonts w:eastAsiaTheme="minorHAnsi"/>
        </w:rPr>
        <w:t xml:space="preserve"> pedig tervezi alkalmazni ezeket a műszaki megoldásokat.</w:t>
      </w:r>
      <w:r w:rsidR="007B5BC3">
        <w:rPr>
          <w:rStyle w:val="SzvegChar"/>
          <w:rFonts w:eastAsiaTheme="minorHAnsi"/>
        </w:rPr>
        <w:t xml:space="preserve"> </w:t>
      </w:r>
      <w:r w:rsidR="00E05774">
        <w:rPr>
          <w:rStyle w:val="SzvegChar"/>
          <w:rFonts w:eastAsiaTheme="minorHAnsi"/>
        </w:rPr>
        <w:t xml:space="preserve">Ennél azonban még </w:t>
      </w:r>
      <w:r w:rsidR="00E05774" w:rsidRPr="00DF2B64">
        <w:rPr>
          <w:rStyle w:val="SzvegChar"/>
          <w:rFonts w:eastAsiaTheme="minorHAnsi"/>
          <w:b/>
          <w:bCs/>
        </w:rPr>
        <w:t xml:space="preserve">nagyobb arányban </w:t>
      </w:r>
      <w:r w:rsidR="00E05774" w:rsidRPr="00DF2B64">
        <w:rPr>
          <w:rFonts w:ascii="Palatino Linotype" w:hAnsi="Palatino Linotype"/>
          <w:b/>
          <w:bCs/>
          <w:color w:val="404040" w:themeColor="text1" w:themeTint="BF"/>
        </w:rPr>
        <w:t>(32%)</w:t>
      </w:r>
      <w:r w:rsidR="00E05774">
        <w:rPr>
          <w:rStyle w:val="SzvegChar"/>
          <w:rFonts w:eastAsiaTheme="minorHAnsi"/>
        </w:rPr>
        <w:t xml:space="preserve"> </w:t>
      </w:r>
      <w:r w:rsidR="00421929">
        <w:rPr>
          <w:rStyle w:val="SzvegChar"/>
          <w:rFonts w:eastAsiaTheme="minorHAnsi"/>
        </w:rPr>
        <w:t xml:space="preserve">szeretnék </w:t>
      </w:r>
      <w:r w:rsidR="00E05774">
        <w:rPr>
          <w:rStyle w:val="SzvegChar"/>
          <w:rFonts w:eastAsiaTheme="minorHAnsi"/>
          <w:b/>
          <w:bCs/>
        </w:rPr>
        <w:t>b</w:t>
      </w:r>
      <w:r w:rsidR="00E05774" w:rsidRPr="00CD3C16">
        <w:rPr>
          <w:rStyle w:val="SzvegChar"/>
          <w:rFonts w:eastAsiaTheme="minorHAnsi"/>
          <w:b/>
          <w:bCs/>
        </w:rPr>
        <w:t>evezetni</w:t>
      </w:r>
      <w:r w:rsidR="00E05774">
        <w:rPr>
          <w:rStyle w:val="SzvegChar"/>
          <w:rFonts w:eastAsiaTheme="minorHAnsi"/>
        </w:rPr>
        <w:t xml:space="preserve"> az intelligens technológiákat a </w:t>
      </w:r>
      <w:r w:rsidR="00E05774" w:rsidRPr="00CD3C16">
        <w:rPr>
          <w:rStyle w:val="SzvegChar"/>
          <w:rFonts w:eastAsiaTheme="minorHAnsi"/>
          <w:b/>
          <w:bCs/>
        </w:rPr>
        <w:t>kereskedelmi ágazathoz</w:t>
      </w:r>
      <w:r w:rsidR="00E05774">
        <w:rPr>
          <w:rStyle w:val="SzvegChar"/>
          <w:rFonts w:eastAsiaTheme="minorHAnsi"/>
        </w:rPr>
        <w:t xml:space="preserve"> tartozók.</w:t>
      </w:r>
      <w:r w:rsidR="00792E6E">
        <w:rPr>
          <w:rStyle w:val="SzvegChar"/>
          <w:rFonts w:eastAsiaTheme="minorHAnsi"/>
        </w:rPr>
        <w:t xml:space="preserve"> A </w:t>
      </w:r>
      <w:r w:rsidR="00792E6E" w:rsidRPr="00DF4AD5">
        <w:rPr>
          <w:rStyle w:val="SzvegChar"/>
          <w:rFonts w:eastAsiaTheme="minorHAnsi"/>
          <w:b/>
          <w:bCs/>
        </w:rPr>
        <w:t>feldolgozó- és építőipar</w:t>
      </w:r>
      <w:r w:rsidR="0008001C" w:rsidRPr="00DF4AD5">
        <w:rPr>
          <w:rStyle w:val="SzvegChar"/>
          <w:rFonts w:eastAsiaTheme="minorHAnsi"/>
          <w:b/>
          <w:bCs/>
        </w:rPr>
        <w:t>i</w:t>
      </w:r>
      <w:r w:rsidR="0008001C">
        <w:rPr>
          <w:rStyle w:val="SzvegChar"/>
          <w:rFonts w:eastAsiaTheme="minorHAnsi"/>
        </w:rPr>
        <w:t xml:space="preserve"> vállalkozások</w:t>
      </w:r>
      <w:r w:rsidR="00A97190">
        <w:rPr>
          <w:rStyle w:val="SzvegChar"/>
          <w:rFonts w:eastAsiaTheme="minorHAnsi"/>
        </w:rPr>
        <w:t>nak viszont</w:t>
      </w:r>
      <w:r w:rsidR="00792E6E">
        <w:rPr>
          <w:rStyle w:val="SzvegChar"/>
          <w:rFonts w:eastAsiaTheme="minorHAnsi"/>
        </w:rPr>
        <w:t xml:space="preserve"> </w:t>
      </w:r>
      <w:r w:rsidR="00792E6E" w:rsidRPr="00DF4AD5">
        <w:rPr>
          <w:rStyle w:val="SzvegChar"/>
          <w:rFonts w:eastAsiaTheme="minorHAnsi"/>
          <w:b/>
          <w:bCs/>
        </w:rPr>
        <w:t>közel 80 százaléka</w:t>
      </w:r>
      <w:r w:rsidR="002A0754">
        <w:rPr>
          <w:rStyle w:val="SzvegChar"/>
          <w:rFonts w:eastAsiaTheme="minorHAnsi"/>
        </w:rPr>
        <w:t xml:space="preserve"> </w:t>
      </w:r>
      <w:r w:rsidR="002A0754" w:rsidRPr="00DF4AD5">
        <w:rPr>
          <w:rStyle w:val="SzvegChar"/>
          <w:rFonts w:eastAsiaTheme="minorHAnsi"/>
          <w:b/>
          <w:bCs/>
        </w:rPr>
        <w:t>jelenleg és a jövőben sem tervezi</w:t>
      </w:r>
      <w:r w:rsidR="002A0754">
        <w:rPr>
          <w:rStyle w:val="SzvegChar"/>
          <w:rFonts w:eastAsiaTheme="minorHAnsi"/>
        </w:rPr>
        <w:t xml:space="preserve"> az MI </w:t>
      </w:r>
      <w:r w:rsidR="001D061B">
        <w:rPr>
          <w:rStyle w:val="SzvegChar"/>
          <w:rFonts w:eastAsiaTheme="minorHAnsi"/>
        </w:rPr>
        <w:t>használatát</w:t>
      </w:r>
      <w:r w:rsidR="002A0754">
        <w:rPr>
          <w:rStyle w:val="SzvegChar"/>
          <w:rFonts w:eastAsiaTheme="minorHAnsi"/>
        </w:rPr>
        <w:t>.</w:t>
      </w:r>
    </w:p>
    <w:p w14:paraId="3344EF5B" w14:textId="120906C0" w:rsidR="00AA0E06" w:rsidRDefault="00FB69D1" w:rsidP="00346EB7">
      <w:pPr>
        <w:pStyle w:val="Szvegtrzs"/>
        <w:spacing w:before="360" w:after="360" w:line="276" w:lineRule="auto"/>
        <w:rPr>
          <w:rFonts w:ascii="Palatino Linotype" w:hAnsi="Palatino Linotype"/>
          <w:b/>
          <w:bCs/>
          <w:iCs/>
          <w:smallCaps/>
          <w:color w:val="538135" w:themeColor="accent6" w:themeShade="BF"/>
          <w:sz w:val="28"/>
          <w:szCs w:val="36"/>
          <w:lang w:eastAsia="hu-HU"/>
        </w:rPr>
      </w:pPr>
      <w:r>
        <w:rPr>
          <w:rFonts w:ascii="Palatino Linotype" w:hAnsi="Palatino Linotype"/>
          <w:b/>
          <w:bCs/>
          <w:iCs/>
          <w:smallCaps/>
          <w:color w:val="538135" w:themeColor="accent6" w:themeShade="BF"/>
          <w:sz w:val="28"/>
          <w:szCs w:val="36"/>
          <w:lang w:eastAsia="hu-HU"/>
        </w:rPr>
        <w:t>Az alkalmazás főbb céljai és akadályai</w:t>
      </w:r>
    </w:p>
    <w:p w14:paraId="6C279EAE" w14:textId="728146CE" w:rsidR="00514617" w:rsidRDefault="00514617" w:rsidP="00151049">
      <w:pPr>
        <w:pStyle w:val="Szvegtrzs"/>
        <w:spacing w:line="276" w:lineRule="auto"/>
        <w:rPr>
          <w:rStyle w:val="SzvegChar"/>
          <w:rFonts w:eastAsiaTheme="minorHAnsi"/>
        </w:rPr>
      </w:pPr>
      <w:r w:rsidRPr="00514617">
        <w:rPr>
          <w:rStyle w:val="SzvegChar"/>
          <w:rFonts w:eastAsiaTheme="minorHAnsi"/>
        </w:rPr>
        <w:t>Azon vállala</w:t>
      </w:r>
      <w:r>
        <w:rPr>
          <w:rStyle w:val="SzvegChar"/>
          <w:rFonts w:eastAsiaTheme="minorHAnsi"/>
        </w:rPr>
        <w:t xml:space="preserve">tok, melyek már igénybe veszik a mesterséges intelligencia segítségét, főként </w:t>
      </w:r>
      <w:r w:rsidRPr="00727AE4">
        <w:rPr>
          <w:rStyle w:val="SzvegChar"/>
          <w:rFonts w:eastAsiaTheme="minorHAnsi"/>
          <w:b/>
          <w:bCs/>
        </w:rPr>
        <w:t>marketinget szolgáló tevékenységek</w:t>
      </w:r>
      <w:r>
        <w:rPr>
          <w:rStyle w:val="SzvegChar"/>
          <w:rFonts w:eastAsiaTheme="minorHAnsi"/>
        </w:rPr>
        <w:t xml:space="preserve"> (49%) és </w:t>
      </w:r>
      <w:r w:rsidRPr="00727AE4">
        <w:rPr>
          <w:rStyle w:val="SzvegChar"/>
          <w:rFonts w:eastAsiaTheme="minorHAnsi"/>
          <w:b/>
          <w:bCs/>
        </w:rPr>
        <w:t>folyamatok automatizálásának</w:t>
      </w:r>
      <w:r>
        <w:rPr>
          <w:rStyle w:val="SzvegChar"/>
          <w:rFonts w:eastAsiaTheme="minorHAnsi"/>
        </w:rPr>
        <w:t xml:space="preserve"> (45%) céljával teszik ezt. </w:t>
      </w:r>
      <w:r w:rsidR="00AC639F">
        <w:rPr>
          <w:rStyle w:val="SzvegChar"/>
          <w:rFonts w:eastAsiaTheme="minorHAnsi"/>
        </w:rPr>
        <w:t xml:space="preserve">Körülbelül harmaduk ugyanakkor a </w:t>
      </w:r>
      <w:r w:rsidR="00AC639F" w:rsidRPr="00727AE4">
        <w:rPr>
          <w:rStyle w:val="SzvegChar"/>
          <w:rFonts w:eastAsiaTheme="minorHAnsi"/>
          <w:b/>
          <w:bCs/>
        </w:rPr>
        <w:t>tartalomgenerálást, adatelemzést és termékfejlesztést</w:t>
      </w:r>
      <w:r w:rsidR="00AC639F">
        <w:rPr>
          <w:rStyle w:val="SzvegChar"/>
          <w:rFonts w:eastAsiaTheme="minorHAnsi"/>
        </w:rPr>
        <w:t xml:space="preserve"> is használati indokként jelölte meg.</w:t>
      </w:r>
      <w:r w:rsidR="003048FD">
        <w:rPr>
          <w:rStyle w:val="SzvegChar"/>
          <w:rFonts w:eastAsiaTheme="minorHAnsi"/>
        </w:rPr>
        <w:t xml:space="preserve"> A </w:t>
      </w:r>
      <w:r w:rsidR="003048FD" w:rsidRPr="00FF1C6B">
        <w:rPr>
          <w:rStyle w:val="SzvegChar"/>
          <w:rFonts w:eastAsiaTheme="minorHAnsi"/>
          <w:b/>
          <w:bCs/>
        </w:rPr>
        <w:t>kiberbiztonság</w:t>
      </w:r>
      <w:r w:rsidR="003048FD">
        <w:rPr>
          <w:rStyle w:val="SzvegChar"/>
          <w:rFonts w:eastAsiaTheme="minorHAnsi"/>
        </w:rPr>
        <w:t xml:space="preserve"> területén a felhasználó cégek körülbelül negyede alkalmaz mesterséges intelligenciát, míg </w:t>
      </w:r>
      <w:r w:rsidR="003048FD" w:rsidRPr="00FF1C6B">
        <w:rPr>
          <w:rStyle w:val="SzvegChar"/>
          <w:rFonts w:eastAsiaTheme="minorHAnsi"/>
          <w:b/>
          <w:bCs/>
        </w:rPr>
        <w:t>pénzügyi előrejelzésekhez</w:t>
      </w:r>
      <w:r w:rsidR="003048FD">
        <w:rPr>
          <w:rStyle w:val="SzvegChar"/>
          <w:rFonts w:eastAsiaTheme="minorHAnsi"/>
        </w:rPr>
        <w:t xml:space="preserve"> a vállalkozások ötöde használja az új technológiákat. </w:t>
      </w:r>
      <w:r w:rsidR="003048FD" w:rsidRPr="00BD606B">
        <w:rPr>
          <w:rStyle w:val="SzvegChar"/>
          <w:rFonts w:eastAsiaTheme="minorHAnsi"/>
        </w:rPr>
        <w:t>A legkevésbé elterjedt felhasználási területek</w:t>
      </w:r>
      <w:r w:rsidR="003048FD">
        <w:rPr>
          <w:rStyle w:val="SzvegChar"/>
          <w:rFonts w:eastAsiaTheme="minorHAnsi"/>
        </w:rPr>
        <w:t xml:space="preserve"> </w:t>
      </w:r>
      <w:r w:rsidR="003048FD" w:rsidRPr="00BD606B">
        <w:rPr>
          <w:rStyle w:val="SzvegChar"/>
          <w:rFonts w:eastAsiaTheme="minorHAnsi"/>
        </w:rPr>
        <w:t xml:space="preserve">a </w:t>
      </w:r>
      <w:r w:rsidR="003048FD" w:rsidRPr="00F06B58">
        <w:rPr>
          <w:rStyle w:val="SzvegChar"/>
          <w:rFonts w:eastAsiaTheme="minorHAnsi"/>
          <w:b/>
          <w:bCs/>
        </w:rPr>
        <w:t>készletgazdálkodás és logisztika</w:t>
      </w:r>
      <w:r w:rsidR="003048FD" w:rsidRPr="00BD606B">
        <w:rPr>
          <w:rStyle w:val="SzvegChar"/>
          <w:rFonts w:eastAsiaTheme="minorHAnsi"/>
        </w:rPr>
        <w:t xml:space="preserve"> területén történő</w:t>
      </w:r>
      <w:r w:rsidR="00EB1CBA">
        <w:rPr>
          <w:rStyle w:val="SzvegChar"/>
          <w:rFonts w:eastAsiaTheme="minorHAnsi"/>
        </w:rPr>
        <w:t xml:space="preserve"> alkalmazás</w:t>
      </w:r>
      <w:r w:rsidR="003048FD">
        <w:rPr>
          <w:rStyle w:val="SzvegChar"/>
          <w:rFonts w:eastAsiaTheme="minorHAnsi"/>
        </w:rPr>
        <w:t xml:space="preserve">, </w:t>
      </w:r>
      <w:r w:rsidR="003048FD" w:rsidRPr="00BD606B">
        <w:rPr>
          <w:rStyle w:val="SzvegChar"/>
          <w:rFonts w:eastAsiaTheme="minorHAnsi"/>
        </w:rPr>
        <w:t xml:space="preserve">illetve a mesterséges intelligencia alapú </w:t>
      </w:r>
      <w:r w:rsidR="003048FD" w:rsidRPr="00F06B58">
        <w:rPr>
          <w:rStyle w:val="SzvegChar"/>
          <w:rFonts w:eastAsiaTheme="minorHAnsi"/>
          <w:b/>
          <w:bCs/>
        </w:rPr>
        <w:t>chatbotok</w:t>
      </w:r>
      <w:r w:rsidR="003048FD" w:rsidRPr="00BD606B">
        <w:rPr>
          <w:rStyle w:val="SzvegChar"/>
          <w:rFonts w:eastAsiaTheme="minorHAnsi"/>
        </w:rPr>
        <w:t xml:space="preserve"> </w:t>
      </w:r>
      <w:r w:rsidR="003B37B6">
        <w:rPr>
          <w:rStyle w:val="SzvegChar"/>
          <w:rFonts w:eastAsiaTheme="minorHAnsi"/>
        </w:rPr>
        <w:t xml:space="preserve">működtetése </w:t>
      </w:r>
      <w:r w:rsidR="003048FD" w:rsidRPr="00F06B58">
        <w:rPr>
          <w:rFonts w:ascii="Palatino Linotype" w:hAnsi="Palatino Linotype"/>
          <w:color w:val="404040" w:themeColor="text1" w:themeTint="BF"/>
        </w:rPr>
        <w:t>(13%)</w:t>
      </w:r>
      <w:r w:rsidR="003048FD">
        <w:rPr>
          <w:rStyle w:val="SzvegChar"/>
          <w:rFonts w:eastAsiaTheme="minorHAnsi"/>
        </w:rPr>
        <w:t>.</w:t>
      </w:r>
    </w:p>
    <w:p w14:paraId="769F4C26" w14:textId="03061DA7" w:rsidR="00AA0E06" w:rsidRDefault="00E51134" w:rsidP="00151049">
      <w:pPr>
        <w:pStyle w:val="Szvegtrzs"/>
        <w:spacing w:line="276" w:lineRule="auto"/>
        <w:rPr>
          <w:rFonts w:ascii="Palatino Linotype" w:hAnsi="Palatino Linotype"/>
          <w:color w:val="404040" w:themeColor="text1" w:themeTint="BF"/>
        </w:rPr>
      </w:pPr>
      <w:r>
        <w:rPr>
          <w:rStyle w:val="SzvegChar"/>
          <w:rFonts w:eastAsiaTheme="minorHAnsi"/>
        </w:rPr>
        <w:t xml:space="preserve">A cégek </w:t>
      </w:r>
      <w:r w:rsidRPr="00B95E75">
        <w:rPr>
          <w:rStyle w:val="SzvegChar"/>
          <w:rFonts w:eastAsiaTheme="minorHAnsi"/>
          <w:b/>
          <w:bCs/>
        </w:rPr>
        <w:t>több mint fel</w:t>
      </w:r>
      <w:r>
        <w:rPr>
          <w:rStyle w:val="SzvegChar"/>
          <w:rFonts w:eastAsiaTheme="minorHAnsi"/>
          <w:b/>
          <w:bCs/>
        </w:rPr>
        <w:t>énél</w:t>
      </w:r>
      <w:r w:rsidRPr="00B95E75">
        <w:rPr>
          <w:rStyle w:val="SzvegChar"/>
          <w:rFonts w:eastAsiaTheme="minorHAnsi"/>
          <w:b/>
          <w:bCs/>
        </w:rPr>
        <w:t xml:space="preserve"> (53%)</w:t>
      </w:r>
      <w:r>
        <w:rPr>
          <w:rStyle w:val="SzvegChar"/>
          <w:rFonts w:eastAsiaTheme="minorHAnsi"/>
        </w:rPr>
        <w:t xml:space="preserve"> </w:t>
      </w:r>
      <w:r>
        <w:rPr>
          <w:rFonts w:ascii="Palatino Linotype" w:hAnsi="Palatino Linotype"/>
          <w:color w:val="404040" w:themeColor="text1" w:themeTint="BF"/>
        </w:rPr>
        <w:t>az MI</w:t>
      </w:r>
      <w:r w:rsidRPr="001227D5">
        <w:rPr>
          <w:rFonts w:ascii="Palatino Linotype" w:hAnsi="Palatino Linotype"/>
          <w:color w:val="404040" w:themeColor="text1" w:themeTint="BF"/>
        </w:rPr>
        <w:t xml:space="preserve"> </w:t>
      </w:r>
      <w:r>
        <w:rPr>
          <w:rFonts w:ascii="Palatino Linotype" w:hAnsi="Palatino Linotype"/>
          <w:color w:val="404040" w:themeColor="text1" w:themeTint="BF"/>
        </w:rPr>
        <w:t>mellőzése abból adódik</w:t>
      </w:r>
      <w:r w:rsidRPr="001227D5">
        <w:rPr>
          <w:rFonts w:ascii="Palatino Linotype" w:hAnsi="Palatino Linotype"/>
          <w:color w:val="404040" w:themeColor="text1" w:themeTint="BF"/>
        </w:rPr>
        <w:t xml:space="preserve">, hogy </w:t>
      </w:r>
      <w:r>
        <w:rPr>
          <w:rFonts w:ascii="Palatino Linotype" w:hAnsi="Palatino Linotype"/>
          <w:color w:val="404040" w:themeColor="text1" w:themeTint="BF"/>
        </w:rPr>
        <w:t>úgy vélik, ezen technológiai</w:t>
      </w:r>
      <w:r w:rsidRPr="001227D5">
        <w:rPr>
          <w:rFonts w:ascii="Palatino Linotype" w:hAnsi="Palatino Linotype"/>
          <w:color w:val="404040" w:themeColor="text1" w:themeTint="BF"/>
        </w:rPr>
        <w:t xml:space="preserve"> megoldások </w:t>
      </w:r>
      <w:r w:rsidRPr="00B95E75">
        <w:rPr>
          <w:rFonts w:ascii="Palatino Linotype" w:hAnsi="Palatino Linotype"/>
          <w:b/>
          <w:bCs/>
          <w:color w:val="404040" w:themeColor="text1" w:themeTint="BF"/>
        </w:rPr>
        <w:t xml:space="preserve">nem illeszkednek a </w:t>
      </w:r>
      <w:r>
        <w:rPr>
          <w:rFonts w:ascii="Palatino Linotype" w:hAnsi="Palatino Linotype"/>
          <w:b/>
          <w:bCs/>
          <w:color w:val="404040" w:themeColor="text1" w:themeTint="BF"/>
        </w:rPr>
        <w:t>vállalat</w:t>
      </w:r>
      <w:r w:rsidRPr="00B95E75">
        <w:rPr>
          <w:rFonts w:ascii="Palatino Linotype" w:hAnsi="Palatino Linotype"/>
          <w:b/>
          <w:bCs/>
          <w:color w:val="404040" w:themeColor="text1" w:themeTint="BF"/>
        </w:rPr>
        <w:t xml:space="preserve"> működéséhez</w:t>
      </w:r>
      <w:r w:rsidR="008E3B1C">
        <w:rPr>
          <w:rFonts w:ascii="Palatino Linotype" w:hAnsi="Palatino Linotype"/>
          <w:b/>
          <w:bCs/>
          <w:color w:val="404040" w:themeColor="text1" w:themeTint="BF"/>
        </w:rPr>
        <w:t xml:space="preserve"> </w:t>
      </w:r>
      <w:r w:rsidR="008E3B1C" w:rsidRPr="00744E28">
        <w:rPr>
          <w:rFonts w:ascii="Palatino Linotype" w:hAnsi="Palatino Linotype"/>
          <w:color w:val="404040" w:themeColor="text1" w:themeTint="BF"/>
        </w:rPr>
        <w:t xml:space="preserve">(főként a KKV </w:t>
      </w:r>
      <w:r w:rsidR="008E3B1C" w:rsidRPr="00744E28">
        <w:rPr>
          <w:rFonts w:ascii="Palatino Linotype" w:hAnsi="Palatino Linotype"/>
          <w:color w:val="404040" w:themeColor="text1" w:themeTint="BF"/>
        </w:rPr>
        <w:lastRenderedPageBreak/>
        <w:t>szektorban)</w:t>
      </w:r>
      <w:r w:rsidRPr="00744E28">
        <w:rPr>
          <w:rFonts w:ascii="Palatino Linotype" w:hAnsi="Palatino Linotype"/>
          <w:color w:val="404040" w:themeColor="text1" w:themeTint="BF"/>
        </w:rPr>
        <w:t>.</w:t>
      </w:r>
      <w:r w:rsidR="00AA2D8F" w:rsidRPr="00744E28">
        <w:rPr>
          <w:rFonts w:ascii="Palatino Linotype" w:hAnsi="Palatino Linotype"/>
          <w:color w:val="404040" w:themeColor="text1" w:themeTint="BF"/>
        </w:rPr>
        <w:t xml:space="preserve"> </w:t>
      </w:r>
      <w:r w:rsidR="00AA2D8F">
        <w:rPr>
          <w:rFonts w:ascii="Palatino Linotype" w:hAnsi="Palatino Linotype"/>
          <w:color w:val="404040" w:themeColor="text1" w:themeTint="BF"/>
        </w:rPr>
        <w:t xml:space="preserve">A gazdasági társaságok </w:t>
      </w:r>
      <w:r w:rsidR="00AA2D8F" w:rsidRPr="00A56F19">
        <w:rPr>
          <w:rFonts w:ascii="Palatino Linotype" w:hAnsi="Palatino Linotype"/>
          <w:b/>
          <w:bCs/>
          <w:color w:val="404040" w:themeColor="text1" w:themeTint="BF"/>
        </w:rPr>
        <w:t>közel fele ugyanakkor a tudáshiányt is megemlítette, mint akadályt</w:t>
      </w:r>
      <w:r w:rsidR="00AA2D8F">
        <w:rPr>
          <w:rFonts w:ascii="Palatino Linotype" w:hAnsi="Palatino Linotype"/>
          <w:b/>
          <w:bCs/>
          <w:color w:val="404040" w:themeColor="text1" w:themeTint="BF"/>
        </w:rPr>
        <w:t xml:space="preserve">: </w:t>
      </w:r>
      <w:r w:rsidR="00AA2D8F">
        <w:rPr>
          <w:rFonts w:ascii="Palatino Linotype" w:hAnsi="Palatino Linotype"/>
          <w:color w:val="404040" w:themeColor="text1" w:themeTint="BF"/>
        </w:rPr>
        <w:t>úgy a különféle technológiák ismeretének (46%</w:t>
      </w:r>
      <w:r w:rsidR="0048161C">
        <w:rPr>
          <w:rFonts w:ascii="Palatino Linotype" w:hAnsi="Palatino Linotype"/>
          <w:color w:val="404040" w:themeColor="text1" w:themeTint="BF"/>
        </w:rPr>
        <w:t>,</w:t>
      </w:r>
      <w:r w:rsidR="00782322">
        <w:rPr>
          <w:rFonts w:ascii="Palatino Linotype" w:hAnsi="Palatino Linotype"/>
          <w:color w:val="404040" w:themeColor="text1" w:themeTint="BF"/>
        </w:rPr>
        <w:t xml:space="preserve"> főként a kereskedelmi és feldolgozóipari cégek körében</w:t>
      </w:r>
      <w:r w:rsidR="00AA2D8F">
        <w:rPr>
          <w:rFonts w:ascii="Palatino Linotype" w:hAnsi="Palatino Linotype"/>
          <w:color w:val="404040" w:themeColor="text1" w:themeTint="BF"/>
        </w:rPr>
        <w:t>), mint a hozzáértő, használatban jártas szakembereknek a hiánya (48%</w:t>
      </w:r>
      <w:r w:rsidR="0048161C">
        <w:rPr>
          <w:rFonts w:ascii="Palatino Linotype" w:hAnsi="Palatino Linotype"/>
          <w:color w:val="404040" w:themeColor="text1" w:themeTint="BF"/>
        </w:rPr>
        <w:t>,</w:t>
      </w:r>
      <w:r w:rsidR="0007569C">
        <w:rPr>
          <w:rFonts w:ascii="Palatino Linotype" w:hAnsi="Palatino Linotype"/>
          <w:color w:val="404040" w:themeColor="text1" w:themeTint="BF"/>
        </w:rPr>
        <w:t xml:space="preserve"> főként </w:t>
      </w:r>
      <w:r w:rsidR="00142DCD">
        <w:rPr>
          <w:rFonts w:ascii="Palatino Linotype" w:hAnsi="Palatino Linotype"/>
          <w:color w:val="404040" w:themeColor="text1" w:themeTint="BF"/>
        </w:rPr>
        <w:t>az MI-t már használók és a nagyvállalatok</w:t>
      </w:r>
      <w:r w:rsidR="00FF1C6B">
        <w:rPr>
          <w:rFonts w:ascii="Palatino Linotype" w:hAnsi="Palatino Linotype"/>
          <w:color w:val="404040" w:themeColor="text1" w:themeTint="BF"/>
        </w:rPr>
        <w:t xml:space="preserve"> esetén</w:t>
      </w:r>
      <w:r w:rsidR="00AA2D8F">
        <w:rPr>
          <w:rFonts w:ascii="Palatino Linotype" w:hAnsi="Palatino Linotype"/>
          <w:color w:val="404040" w:themeColor="text1" w:themeTint="BF"/>
        </w:rPr>
        <w:t xml:space="preserve">) jelentős hátráltató tényező. A vállalkozások körülbelül harmada gondolja úgy, hogy vannak </w:t>
      </w:r>
      <w:r w:rsidR="00AA2D8F" w:rsidRPr="008F1DFC">
        <w:rPr>
          <w:rFonts w:ascii="Palatino Linotype" w:hAnsi="Palatino Linotype"/>
          <w:b/>
          <w:bCs/>
          <w:color w:val="404040" w:themeColor="text1" w:themeTint="BF"/>
        </w:rPr>
        <w:t>biztonsági kockázatai</w:t>
      </w:r>
      <w:r w:rsidR="00AA2D8F">
        <w:rPr>
          <w:rFonts w:ascii="Palatino Linotype" w:hAnsi="Palatino Linotype"/>
          <w:color w:val="404040" w:themeColor="text1" w:themeTint="BF"/>
        </w:rPr>
        <w:t xml:space="preserve"> (35%</w:t>
      </w:r>
      <w:r w:rsidR="0048161C">
        <w:rPr>
          <w:rFonts w:ascii="Palatino Linotype" w:hAnsi="Palatino Linotype"/>
          <w:color w:val="404040" w:themeColor="text1" w:themeTint="BF"/>
        </w:rPr>
        <w:t>,</w:t>
      </w:r>
      <w:r w:rsidR="0007569C">
        <w:rPr>
          <w:rFonts w:ascii="Palatino Linotype" w:hAnsi="Palatino Linotype"/>
          <w:color w:val="404040" w:themeColor="text1" w:themeTint="BF"/>
        </w:rPr>
        <w:t xml:space="preserve"> főként nagyvállalatok</w:t>
      </w:r>
      <w:r w:rsidR="00AA2D8F">
        <w:rPr>
          <w:rFonts w:ascii="Palatino Linotype" w:hAnsi="Palatino Linotype"/>
          <w:color w:val="404040" w:themeColor="text1" w:themeTint="BF"/>
        </w:rPr>
        <w:t xml:space="preserve">), illetve tartja </w:t>
      </w:r>
      <w:r w:rsidR="00AA2D8F" w:rsidRPr="008F1DFC">
        <w:rPr>
          <w:rFonts w:ascii="Palatino Linotype" w:hAnsi="Palatino Linotype"/>
          <w:b/>
          <w:bCs/>
          <w:color w:val="404040" w:themeColor="text1" w:themeTint="BF"/>
        </w:rPr>
        <w:t>túl költségesnek</w:t>
      </w:r>
      <w:r w:rsidR="00AA2D8F">
        <w:rPr>
          <w:rFonts w:ascii="Palatino Linotype" w:hAnsi="Palatino Linotype"/>
          <w:color w:val="404040" w:themeColor="text1" w:themeTint="BF"/>
        </w:rPr>
        <w:t xml:space="preserve"> (33%) a mesterséges intelligencián alapuló eszközöket.</w:t>
      </w:r>
    </w:p>
    <w:p w14:paraId="0E25D26E" w14:textId="624D766B" w:rsidR="005C7AB1" w:rsidRDefault="005C7AB1" w:rsidP="005C03A0">
      <w:pPr>
        <w:pStyle w:val="Szvegtrzs"/>
        <w:spacing w:before="0" w:after="0" w:line="240" w:lineRule="auto"/>
        <w:rPr>
          <w:rFonts w:ascii="Palatino Linotype" w:eastAsiaTheme="minorHAnsi" w:hAnsi="Palatino Linotype"/>
          <w:color w:val="404040" w:themeColor="text1" w:themeTint="BF"/>
        </w:rPr>
      </w:pPr>
      <w:r w:rsidRPr="006C7A9E">
        <w:rPr>
          <w:noProof/>
        </w:rPr>
        <w:drawing>
          <wp:inline distT="0" distB="0" distL="0" distR="0" wp14:anchorId="50C4D76A" wp14:editId="3FBB28D2">
            <wp:extent cx="5760720" cy="3757295"/>
            <wp:effectExtent l="0" t="0" r="0" b="0"/>
            <wp:docPr id="191406070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06070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5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EADD9" w14:textId="4D730731" w:rsidR="006252C4" w:rsidRPr="00257645" w:rsidRDefault="006252C4" w:rsidP="008D3279">
      <w:pPr>
        <w:pStyle w:val="Szvegtrzs"/>
        <w:spacing w:before="0" w:after="0" w:line="240" w:lineRule="auto"/>
        <w:jc w:val="center"/>
        <w:rPr>
          <w:rFonts w:ascii="Palatino Linotype" w:eastAsiaTheme="minorHAnsi" w:hAnsi="Palatino Linotype" w:cstheme="minorBidi"/>
          <w:color w:val="166A36"/>
          <w:sz w:val="22"/>
          <w:szCs w:val="22"/>
          <w:lang w:eastAsia="en-US"/>
        </w:rPr>
      </w:pPr>
      <w:r w:rsidRPr="006252C4">
        <w:rPr>
          <w:rFonts w:ascii="Palatino Linotype" w:eastAsiaTheme="minorHAnsi" w:hAnsi="Palatino Linotype" w:cstheme="minorBidi"/>
          <w:color w:val="166A36"/>
          <w:sz w:val="22"/>
          <w:szCs w:val="22"/>
          <w:lang w:eastAsia="en-US"/>
        </w:rPr>
        <w:t xml:space="preserve">Mesterséges intelligencia </w:t>
      </w:r>
      <w:r>
        <w:rPr>
          <w:rFonts w:ascii="Palatino Linotype" w:eastAsiaTheme="minorHAnsi" w:hAnsi="Palatino Linotype" w:cstheme="minorBidi"/>
          <w:color w:val="166A36"/>
          <w:sz w:val="22"/>
          <w:szCs w:val="22"/>
          <w:lang w:eastAsia="en-US"/>
        </w:rPr>
        <w:t>alkalmazásának akadályai</w:t>
      </w:r>
      <w:r w:rsidR="00407E73">
        <w:rPr>
          <w:rFonts w:ascii="Palatino Linotype" w:eastAsiaTheme="minorHAnsi" w:hAnsi="Palatino Linotype" w:cstheme="minorBidi"/>
          <w:color w:val="166A36"/>
          <w:sz w:val="22"/>
          <w:szCs w:val="22"/>
          <w:lang w:eastAsia="en-US"/>
        </w:rPr>
        <w:t xml:space="preserve"> </w:t>
      </w:r>
      <w:r w:rsidR="00407E73" w:rsidRPr="00407E73">
        <w:rPr>
          <w:rFonts w:ascii="Palatino Linotype" w:eastAsiaTheme="minorHAnsi" w:hAnsi="Palatino Linotype" w:cstheme="minorBidi"/>
          <w:color w:val="166A36"/>
          <w:sz w:val="22"/>
          <w:szCs w:val="22"/>
          <w:lang w:eastAsia="en-US"/>
        </w:rPr>
        <w:t>a legalább 20 főt foglalkoztató hazai vállalkozások körében</w:t>
      </w:r>
      <w:r>
        <w:rPr>
          <w:rFonts w:ascii="Palatino Linotype" w:eastAsiaTheme="minorHAnsi" w:hAnsi="Palatino Linotype" w:cstheme="minorBidi"/>
          <w:color w:val="166A36"/>
          <w:sz w:val="22"/>
          <w:szCs w:val="22"/>
          <w:lang w:eastAsia="en-US"/>
        </w:rPr>
        <w:t>, 2024. július, %</w:t>
      </w:r>
    </w:p>
    <w:p w14:paraId="07931FCD" w14:textId="77777777" w:rsidR="008D3279" w:rsidRDefault="008D3279" w:rsidP="00AA0E06">
      <w:pPr>
        <w:rPr>
          <w:rFonts w:ascii="Palatino Linotype" w:hAnsi="Palatino Linotype"/>
          <w:b/>
          <w:bCs/>
          <w:color w:val="166A36"/>
          <w:sz w:val="24"/>
          <w:szCs w:val="24"/>
        </w:rPr>
      </w:pPr>
    </w:p>
    <w:p w14:paraId="583942B1" w14:textId="491A5916" w:rsidR="00AA0E06" w:rsidRPr="00AD241D" w:rsidRDefault="00AD241D" w:rsidP="00AA0E06">
      <w:pPr>
        <w:rPr>
          <w:rFonts w:ascii="Palatino Linotype" w:hAnsi="Palatino Linotype"/>
          <w:b/>
          <w:bCs/>
          <w:color w:val="166A36"/>
          <w:sz w:val="24"/>
          <w:szCs w:val="24"/>
        </w:rPr>
      </w:pPr>
      <w:r w:rsidRPr="00AD241D">
        <w:rPr>
          <w:rFonts w:ascii="Palatino Linotype" w:hAnsi="Palatino Linotype"/>
          <w:b/>
          <w:bCs/>
          <w:color w:val="166A36"/>
          <w:sz w:val="24"/>
          <w:szCs w:val="24"/>
        </w:rPr>
        <w:t xml:space="preserve">A kutatás részletes eredményei elérhetőek az alábbi oldalon: </w:t>
      </w:r>
      <w:hyperlink r:id="rId9" w:history="1">
        <w:r w:rsidR="00BD774B" w:rsidRPr="00F010EE">
          <w:rPr>
            <w:rStyle w:val="Hiperhivatkozs"/>
            <w:rFonts w:ascii="Palatino Linotype" w:hAnsi="Palatino Linotype"/>
            <w:b/>
            <w:bCs/>
            <w:sz w:val="24"/>
            <w:szCs w:val="24"/>
          </w:rPr>
          <w:t>https://gvi.hu/kutatas/742/mesterseges-intelligencia-hasznalata-es-akadalyai-a-hazai-vallalkozasok-koreben-2024-julius</w:t>
        </w:r>
      </w:hyperlink>
      <w:r w:rsidR="00BD774B">
        <w:rPr>
          <w:rFonts w:ascii="Palatino Linotype" w:hAnsi="Palatino Linotype"/>
          <w:b/>
          <w:bCs/>
          <w:color w:val="166A36"/>
          <w:sz w:val="24"/>
          <w:szCs w:val="24"/>
        </w:rPr>
        <w:t xml:space="preserve"> </w:t>
      </w:r>
      <w:r>
        <w:rPr>
          <w:rFonts w:ascii="Palatino Linotype" w:hAnsi="Palatino Linotype"/>
          <w:b/>
          <w:bCs/>
          <w:color w:val="166A36"/>
          <w:sz w:val="24"/>
          <w:szCs w:val="24"/>
        </w:rPr>
        <w:t xml:space="preserve"> </w:t>
      </w:r>
    </w:p>
    <w:p w14:paraId="27C067EE" w14:textId="77777777" w:rsidR="00AA0E06" w:rsidRPr="00AA0E06" w:rsidRDefault="00AA0E06" w:rsidP="00AA0E06"/>
    <w:sectPr w:rsidR="00AA0E06" w:rsidRPr="00AA0E06" w:rsidSect="00AD241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B8A9F6" w14:textId="77777777" w:rsidR="00B13035" w:rsidRDefault="00B13035" w:rsidP="00AA0E06">
      <w:pPr>
        <w:spacing w:after="0" w:line="240" w:lineRule="auto"/>
      </w:pPr>
      <w:r>
        <w:separator/>
      </w:r>
    </w:p>
  </w:endnote>
  <w:endnote w:type="continuationSeparator" w:id="0">
    <w:p w14:paraId="2C0548FF" w14:textId="77777777" w:rsidR="00B13035" w:rsidRDefault="00B13035" w:rsidP="00AA0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2A284" w14:textId="77777777" w:rsidR="00AA0E06" w:rsidRDefault="00AA0E06">
    <w:pPr>
      <w:pStyle w:val="llb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9EED2E" wp14:editId="62FDF632">
              <wp:simplePos x="0" y="0"/>
              <wp:positionH relativeFrom="page">
                <wp:posOffset>-63062</wp:posOffset>
              </wp:positionH>
              <wp:positionV relativeFrom="paragraph">
                <wp:posOffset>2431</wp:posOffset>
              </wp:positionV>
              <wp:extent cx="7598279" cy="740979"/>
              <wp:effectExtent l="0" t="0" r="3175" b="2540"/>
              <wp:wrapNone/>
              <wp:docPr id="2" name="Szövegdoboz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98279" cy="740979"/>
                      </a:xfrm>
                      <a:prstGeom prst="rect">
                        <a:avLst/>
                      </a:prstGeom>
                      <a:solidFill>
                        <a:srgbClr val="166A36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F6A4BA2" w14:textId="77777777" w:rsidR="00AA0E06" w:rsidRPr="00AA0E06" w:rsidRDefault="00AA0E06" w:rsidP="00AA0E06">
                          <w:pPr>
                            <w:spacing w:after="120"/>
                            <w:jc w:val="center"/>
                            <w:rPr>
                              <w:rFonts w:ascii="Palatino Linotype" w:hAnsi="Palatino Linotype" w:cstheme="minorHAnsi"/>
                              <w:smallCaps/>
                              <w:color w:val="FFFFFF" w:themeColor="background1"/>
                            </w:rPr>
                          </w:pPr>
                          <w:r w:rsidRPr="00AA0E06">
                            <w:rPr>
                              <w:rFonts w:ascii="Palatino Linotype" w:hAnsi="Palatino Linotype" w:cstheme="minorHAnsi"/>
                              <w:smallCaps/>
                              <w:color w:val="FFFFFF" w:themeColor="background1"/>
                            </w:rPr>
                            <w:t>MKIK Gazdaság- és Vállalkozáskutató Intézet</w:t>
                          </w:r>
                        </w:p>
                        <w:p w14:paraId="6BE45C51" w14:textId="77777777" w:rsidR="00AA0E06" w:rsidRPr="00AA0E06" w:rsidRDefault="00AA0E06" w:rsidP="00AA0E06">
                          <w:pPr>
                            <w:spacing w:after="120"/>
                            <w:jc w:val="center"/>
                            <w:rPr>
                              <w:rFonts w:ascii="Palatino Linotype" w:hAnsi="Palatino Linotype" w:cstheme="minorHAnsi"/>
                              <w:smallCaps/>
                              <w:color w:val="FFFFFF" w:themeColor="background1"/>
                            </w:rPr>
                          </w:pPr>
                          <w:r w:rsidRPr="00AA0E06">
                            <w:rPr>
                              <w:rFonts w:ascii="Palatino Linotype" w:hAnsi="Palatino Linotype" w:cstheme="minorHAnsi"/>
                              <w:smallCaps/>
                              <w:color w:val="FFFFFF" w:themeColor="background1"/>
                            </w:rPr>
                            <w:t>https://gvi.hu/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9EED2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4.95pt;margin-top:.2pt;width:598.3pt;height:58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" fillcolor="#166a36" stroked="f" strokeweight=".5pt">
              <v:textbox>
                <w:txbxContent>
                  <w:p w14:paraId="3F6A4BA2" w14:textId="77777777" w:rsidR="00AA0E06" w:rsidRPr="00AA0E06" w:rsidRDefault="00AA0E06" w:rsidP="00AA0E06">
                    <w:pPr>
                      <w:spacing w:after="120"/>
                      <w:jc w:val="center"/>
                      <w:rPr>
                        <w:rFonts w:ascii="Palatino Linotype" w:hAnsi="Palatino Linotype" w:cstheme="minorHAnsi"/>
                        <w:smallCaps/>
                        <w:color w:val="FFFFFF" w:themeColor="background1"/>
                      </w:rPr>
                    </w:pPr>
                    <w:r w:rsidRPr="00AA0E06">
                      <w:rPr>
                        <w:rFonts w:ascii="Palatino Linotype" w:hAnsi="Palatino Linotype" w:cstheme="minorHAnsi"/>
                        <w:smallCaps/>
                        <w:color w:val="FFFFFF" w:themeColor="background1"/>
                      </w:rPr>
                      <w:t>MKIK Gazdaság- és Vállalkozáskutató Intézet</w:t>
                    </w:r>
                  </w:p>
                  <w:p w14:paraId="6BE45C51" w14:textId="77777777" w:rsidR="00AA0E06" w:rsidRPr="00AA0E06" w:rsidRDefault="00AA0E06" w:rsidP="00AA0E06">
                    <w:pPr>
                      <w:spacing w:after="120"/>
                      <w:jc w:val="center"/>
                      <w:rPr>
                        <w:rFonts w:ascii="Palatino Linotype" w:hAnsi="Palatino Linotype" w:cstheme="minorHAnsi"/>
                        <w:smallCaps/>
                        <w:color w:val="FFFFFF" w:themeColor="background1"/>
                      </w:rPr>
                    </w:pPr>
                    <w:r w:rsidRPr="00AA0E06">
                      <w:rPr>
                        <w:rFonts w:ascii="Palatino Linotype" w:hAnsi="Palatino Linotype" w:cstheme="minorHAnsi"/>
                        <w:smallCaps/>
                        <w:color w:val="FFFFFF" w:themeColor="background1"/>
                      </w:rPr>
                      <w:t>https://gvi.hu/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7CB331" w14:textId="77777777" w:rsidR="00B13035" w:rsidRDefault="00B13035" w:rsidP="00AA0E06">
      <w:pPr>
        <w:spacing w:after="0" w:line="240" w:lineRule="auto"/>
      </w:pPr>
      <w:r>
        <w:separator/>
      </w:r>
    </w:p>
  </w:footnote>
  <w:footnote w:type="continuationSeparator" w:id="0">
    <w:p w14:paraId="7D35AFBD" w14:textId="77777777" w:rsidR="00B13035" w:rsidRDefault="00B13035" w:rsidP="00AA0E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E06"/>
    <w:rsid w:val="00005DD5"/>
    <w:rsid w:val="000268E3"/>
    <w:rsid w:val="000464C4"/>
    <w:rsid w:val="0007569C"/>
    <w:rsid w:val="0008001C"/>
    <w:rsid w:val="00091A7A"/>
    <w:rsid w:val="000A2540"/>
    <w:rsid w:val="000A7AA1"/>
    <w:rsid w:val="000B73EA"/>
    <w:rsid w:val="000C1F40"/>
    <w:rsid w:val="000C5561"/>
    <w:rsid w:val="000F527D"/>
    <w:rsid w:val="00101076"/>
    <w:rsid w:val="00101B56"/>
    <w:rsid w:val="00141E64"/>
    <w:rsid w:val="00142DCD"/>
    <w:rsid w:val="00151049"/>
    <w:rsid w:val="00175BDE"/>
    <w:rsid w:val="0019305A"/>
    <w:rsid w:val="001A3029"/>
    <w:rsid w:val="001D061B"/>
    <w:rsid w:val="001D302D"/>
    <w:rsid w:val="001F7768"/>
    <w:rsid w:val="00203F7F"/>
    <w:rsid w:val="0021080C"/>
    <w:rsid w:val="00223318"/>
    <w:rsid w:val="00257645"/>
    <w:rsid w:val="00260527"/>
    <w:rsid w:val="00284172"/>
    <w:rsid w:val="00291006"/>
    <w:rsid w:val="00296203"/>
    <w:rsid w:val="002A0754"/>
    <w:rsid w:val="002A2E8A"/>
    <w:rsid w:val="002A368E"/>
    <w:rsid w:val="002C2A3E"/>
    <w:rsid w:val="002C7F0D"/>
    <w:rsid w:val="002F1BD9"/>
    <w:rsid w:val="002F3E9A"/>
    <w:rsid w:val="003025A0"/>
    <w:rsid w:val="00303E08"/>
    <w:rsid w:val="003048FD"/>
    <w:rsid w:val="0030712F"/>
    <w:rsid w:val="00316723"/>
    <w:rsid w:val="00335632"/>
    <w:rsid w:val="003404C1"/>
    <w:rsid w:val="00344196"/>
    <w:rsid w:val="00346EB7"/>
    <w:rsid w:val="0036438B"/>
    <w:rsid w:val="00373945"/>
    <w:rsid w:val="00397659"/>
    <w:rsid w:val="003A21FA"/>
    <w:rsid w:val="003B37B6"/>
    <w:rsid w:val="003B4438"/>
    <w:rsid w:val="003B7FCD"/>
    <w:rsid w:val="003C48D2"/>
    <w:rsid w:val="003F029C"/>
    <w:rsid w:val="003F2714"/>
    <w:rsid w:val="003F34D4"/>
    <w:rsid w:val="00407E73"/>
    <w:rsid w:val="00421929"/>
    <w:rsid w:val="00421CE3"/>
    <w:rsid w:val="00423BF2"/>
    <w:rsid w:val="00430ADA"/>
    <w:rsid w:val="00444DE6"/>
    <w:rsid w:val="0044746D"/>
    <w:rsid w:val="00451694"/>
    <w:rsid w:val="00467DAF"/>
    <w:rsid w:val="0048161C"/>
    <w:rsid w:val="004864BF"/>
    <w:rsid w:val="004C009B"/>
    <w:rsid w:val="004C69F6"/>
    <w:rsid w:val="004F2095"/>
    <w:rsid w:val="004F457D"/>
    <w:rsid w:val="00507FC9"/>
    <w:rsid w:val="0051456E"/>
    <w:rsid w:val="00514617"/>
    <w:rsid w:val="005169DB"/>
    <w:rsid w:val="005259E7"/>
    <w:rsid w:val="0055338F"/>
    <w:rsid w:val="00563F06"/>
    <w:rsid w:val="0056517D"/>
    <w:rsid w:val="0056597D"/>
    <w:rsid w:val="00565D2E"/>
    <w:rsid w:val="005858E4"/>
    <w:rsid w:val="005A57A9"/>
    <w:rsid w:val="005A7CB5"/>
    <w:rsid w:val="005C03A0"/>
    <w:rsid w:val="005C7AB1"/>
    <w:rsid w:val="005C7E04"/>
    <w:rsid w:val="00602D6F"/>
    <w:rsid w:val="00605C1D"/>
    <w:rsid w:val="006252C4"/>
    <w:rsid w:val="006349E2"/>
    <w:rsid w:val="0064506A"/>
    <w:rsid w:val="00657CBC"/>
    <w:rsid w:val="00664061"/>
    <w:rsid w:val="0068079B"/>
    <w:rsid w:val="00681339"/>
    <w:rsid w:val="006A78A3"/>
    <w:rsid w:val="006D1F1F"/>
    <w:rsid w:val="006F328C"/>
    <w:rsid w:val="0070480A"/>
    <w:rsid w:val="00714EDD"/>
    <w:rsid w:val="00731D61"/>
    <w:rsid w:val="007356C3"/>
    <w:rsid w:val="00744E28"/>
    <w:rsid w:val="0075515F"/>
    <w:rsid w:val="0077494F"/>
    <w:rsid w:val="00775FA3"/>
    <w:rsid w:val="00782322"/>
    <w:rsid w:val="00792E6E"/>
    <w:rsid w:val="007B5BC3"/>
    <w:rsid w:val="007C6AF2"/>
    <w:rsid w:val="007E3927"/>
    <w:rsid w:val="007F4E78"/>
    <w:rsid w:val="00804196"/>
    <w:rsid w:val="008160D9"/>
    <w:rsid w:val="00816381"/>
    <w:rsid w:val="00843CFE"/>
    <w:rsid w:val="00845023"/>
    <w:rsid w:val="00867D16"/>
    <w:rsid w:val="00874C28"/>
    <w:rsid w:val="008839FF"/>
    <w:rsid w:val="0089040D"/>
    <w:rsid w:val="008920FE"/>
    <w:rsid w:val="00895145"/>
    <w:rsid w:val="008A07E7"/>
    <w:rsid w:val="008A6BA8"/>
    <w:rsid w:val="008B5CB0"/>
    <w:rsid w:val="008C7FDF"/>
    <w:rsid w:val="008D3279"/>
    <w:rsid w:val="008D3635"/>
    <w:rsid w:val="008D4C9B"/>
    <w:rsid w:val="008E1A2F"/>
    <w:rsid w:val="008E3B1C"/>
    <w:rsid w:val="008F2ABB"/>
    <w:rsid w:val="0090362F"/>
    <w:rsid w:val="0090384A"/>
    <w:rsid w:val="00927961"/>
    <w:rsid w:val="00937F55"/>
    <w:rsid w:val="009638E9"/>
    <w:rsid w:val="009663E0"/>
    <w:rsid w:val="0097077B"/>
    <w:rsid w:val="00973AE0"/>
    <w:rsid w:val="00994186"/>
    <w:rsid w:val="00994A6F"/>
    <w:rsid w:val="00997618"/>
    <w:rsid w:val="009B43B1"/>
    <w:rsid w:val="009B5231"/>
    <w:rsid w:val="009D5DCE"/>
    <w:rsid w:val="009D6715"/>
    <w:rsid w:val="009E6C83"/>
    <w:rsid w:val="009F3F73"/>
    <w:rsid w:val="00A07018"/>
    <w:rsid w:val="00A1461E"/>
    <w:rsid w:val="00A305BC"/>
    <w:rsid w:val="00A52643"/>
    <w:rsid w:val="00A7424C"/>
    <w:rsid w:val="00A74F17"/>
    <w:rsid w:val="00A969B6"/>
    <w:rsid w:val="00A97190"/>
    <w:rsid w:val="00AA0E06"/>
    <w:rsid w:val="00AA2D8F"/>
    <w:rsid w:val="00AC18EC"/>
    <w:rsid w:val="00AC24DE"/>
    <w:rsid w:val="00AC2999"/>
    <w:rsid w:val="00AC639F"/>
    <w:rsid w:val="00AD15F3"/>
    <w:rsid w:val="00AD241D"/>
    <w:rsid w:val="00AD3A72"/>
    <w:rsid w:val="00AF508E"/>
    <w:rsid w:val="00B069AE"/>
    <w:rsid w:val="00B13035"/>
    <w:rsid w:val="00B20CC9"/>
    <w:rsid w:val="00B24012"/>
    <w:rsid w:val="00B25EA9"/>
    <w:rsid w:val="00B31DC1"/>
    <w:rsid w:val="00B350A6"/>
    <w:rsid w:val="00B35309"/>
    <w:rsid w:val="00B378C5"/>
    <w:rsid w:val="00B627AD"/>
    <w:rsid w:val="00B6307B"/>
    <w:rsid w:val="00B702DA"/>
    <w:rsid w:val="00B72B1B"/>
    <w:rsid w:val="00B918E0"/>
    <w:rsid w:val="00BA0357"/>
    <w:rsid w:val="00BA18DF"/>
    <w:rsid w:val="00BA4C4E"/>
    <w:rsid w:val="00BA68FF"/>
    <w:rsid w:val="00BC3810"/>
    <w:rsid w:val="00BC420C"/>
    <w:rsid w:val="00BD572C"/>
    <w:rsid w:val="00BD774B"/>
    <w:rsid w:val="00BF6358"/>
    <w:rsid w:val="00C25D12"/>
    <w:rsid w:val="00C434A5"/>
    <w:rsid w:val="00C52125"/>
    <w:rsid w:val="00C53F47"/>
    <w:rsid w:val="00C60213"/>
    <w:rsid w:val="00C61B67"/>
    <w:rsid w:val="00C623DB"/>
    <w:rsid w:val="00C71BA6"/>
    <w:rsid w:val="00C74590"/>
    <w:rsid w:val="00C85856"/>
    <w:rsid w:val="00CB08E6"/>
    <w:rsid w:val="00CD1EA2"/>
    <w:rsid w:val="00CD283D"/>
    <w:rsid w:val="00CE4667"/>
    <w:rsid w:val="00CF71C3"/>
    <w:rsid w:val="00D3307F"/>
    <w:rsid w:val="00DB3CFC"/>
    <w:rsid w:val="00DC6873"/>
    <w:rsid w:val="00DC6ED9"/>
    <w:rsid w:val="00DD71C0"/>
    <w:rsid w:val="00DF2B64"/>
    <w:rsid w:val="00DF4AD5"/>
    <w:rsid w:val="00E05774"/>
    <w:rsid w:val="00E20412"/>
    <w:rsid w:val="00E352DA"/>
    <w:rsid w:val="00E432E2"/>
    <w:rsid w:val="00E46C91"/>
    <w:rsid w:val="00E51134"/>
    <w:rsid w:val="00E701B9"/>
    <w:rsid w:val="00E842CF"/>
    <w:rsid w:val="00EB1CBA"/>
    <w:rsid w:val="00EB41D7"/>
    <w:rsid w:val="00EC54AF"/>
    <w:rsid w:val="00ED7598"/>
    <w:rsid w:val="00EE3C0B"/>
    <w:rsid w:val="00EF1B8E"/>
    <w:rsid w:val="00F00260"/>
    <w:rsid w:val="00F039F7"/>
    <w:rsid w:val="00F23FFF"/>
    <w:rsid w:val="00F70068"/>
    <w:rsid w:val="00F8282E"/>
    <w:rsid w:val="00F87A5D"/>
    <w:rsid w:val="00F96716"/>
    <w:rsid w:val="00FA30AB"/>
    <w:rsid w:val="00FA7437"/>
    <w:rsid w:val="00FB69D1"/>
    <w:rsid w:val="00FD6B69"/>
    <w:rsid w:val="00FF1C6B"/>
    <w:rsid w:val="00FF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FAADEC"/>
  <w15:chartTrackingRefBased/>
  <w15:docId w15:val="{A886482F-AFA2-4F64-9993-657F21C56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A0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Norml"/>
    <w:next w:val="Norml"/>
    <w:link w:val="CmChar"/>
    <w:uiPriority w:val="10"/>
    <w:qFormat/>
    <w:rsid w:val="00AA0E06"/>
    <w:pPr>
      <w:framePr w:wrap="notBeside" w:vAnchor="text" w:hAnchor="text" w:y="1"/>
      <w:spacing w:after="0" w:line="240" w:lineRule="auto"/>
      <w:contextualSpacing/>
    </w:pPr>
    <w:rPr>
      <w:rFonts w:ascii="Palatino Linotype" w:eastAsiaTheme="majorEastAsia" w:hAnsi="Palatino Linotype" w:cstheme="majorBidi"/>
      <w:b/>
      <w:caps/>
      <w:spacing w:val="5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AA0E06"/>
    <w:rPr>
      <w:rFonts w:ascii="Palatino Linotype" w:eastAsiaTheme="majorEastAsia" w:hAnsi="Palatino Linotype" w:cstheme="majorBidi"/>
      <w:b/>
      <w:caps/>
      <w:spacing w:val="5"/>
      <w:sz w:val="52"/>
      <w:szCs w:val="52"/>
    </w:rPr>
  </w:style>
  <w:style w:type="paragraph" w:styleId="Szvegtrzs">
    <w:name w:val="Body Text"/>
    <w:basedOn w:val="Norml"/>
    <w:link w:val="SzvegtrzsChar"/>
    <w:uiPriority w:val="99"/>
    <w:rsid w:val="00AA0E06"/>
    <w:pPr>
      <w:suppressAutoHyphens/>
      <w:spacing w:before="240" w:after="240" w:line="36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uiPriority w:val="99"/>
    <w:rsid w:val="00AA0E06"/>
    <w:rPr>
      <w:rFonts w:ascii="Arial" w:eastAsia="Times New Roman" w:hAnsi="Arial" w:cs="Arial"/>
      <w:sz w:val="24"/>
      <w:szCs w:val="24"/>
      <w:lang w:eastAsia="ar-SA"/>
    </w:rPr>
  </w:style>
  <w:style w:type="paragraph" w:styleId="lfej">
    <w:name w:val="header"/>
    <w:basedOn w:val="Norml"/>
    <w:link w:val="lfejChar"/>
    <w:uiPriority w:val="99"/>
    <w:unhideWhenUsed/>
    <w:rsid w:val="00AA0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A0E06"/>
  </w:style>
  <w:style w:type="paragraph" w:styleId="llb">
    <w:name w:val="footer"/>
    <w:basedOn w:val="Norml"/>
    <w:link w:val="llbChar"/>
    <w:uiPriority w:val="99"/>
    <w:unhideWhenUsed/>
    <w:rsid w:val="00AA0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A0E06"/>
  </w:style>
  <w:style w:type="character" w:styleId="Hiperhivatkozs">
    <w:name w:val="Hyperlink"/>
    <w:basedOn w:val="Bekezdsalapbettpusa"/>
    <w:uiPriority w:val="99"/>
    <w:unhideWhenUsed/>
    <w:rsid w:val="00AA0E06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AA0E06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AD241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D241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D241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D241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D241D"/>
    <w:rPr>
      <w:b/>
      <w:bCs/>
      <w:sz w:val="20"/>
      <w:szCs w:val="20"/>
    </w:rPr>
  </w:style>
  <w:style w:type="paragraph" w:customStyle="1" w:styleId="Szveg">
    <w:name w:val="Szöveg"/>
    <w:basedOn w:val="Norml"/>
    <w:link w:val="SzvegChar"/>
    <w:qFormat/>
    <w:rsid w:val="002F1BD9"/>
    <w:pPr>
      <w:jc w:val="both"/>
    </w:pPr>
    <w:rPr>
      <w:rFonts w:ascii="Palatino Linotype" w:eastAsia="Times New Roman" w:hAnsi="Palatino Linotype" w:cs="Arial"/>
      <w:color w:val="404040" w:themeColor="text1" w:themeTint="BF"/>
      <w:sz w:val="24"/>
      <w:szCs w:val="24"/>
      <w:lang w:eastAsia="ar-SA"/>
    </w:rPr>
  </w:style>
  <w:style w:type="character" w:customStyle="1" w:styleId="SzvegChar">
    <w:name w:val="Szöveg Char"/>
    <w:basedOn w:val="Bekezdsalapbettpusa"/>
    <w:link w:val="Szveg"/>
    <w:rsid w:val="002F1BD9"/>
    <w:rPr>
      <w:rFonts w:ascii="Palatino Linotype" w:eastAsia="Times New Roman" w:hAnsi="Palatino Linotype" w:cs="Arial"/>
      <w:color w:val="404040" w:themeColor="text1" w:themeTint="BF"/>
      <w:sz w:val="24"/>
      <w:szCs w:val="24"/>
      <w:lang w:eastAsia="ar-SA"/>
    </w:rPr>
  </w:style>
  <w:style w:type="paragraph" w:styleId="Vltozat">
    <w:name w:val="Revision"/>
    <w:hidden/>
    <w:uiPriority w:val="99"/>
    <w:semiHidden/>
    <w:rsid w:val="000F52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gvi.hu/kutatas/742/mesterseges-intelligencia-hasznalata-es-akadalyai-a-hazai-vallalkozasok-koreben-2024-julius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4746E-6259-4B77-BC10-AF60253AE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456</Words>
  <Characters>3304</Characters>
  <Application>Microsoft Office Word</Application>
  <DocSecurity>0</DocSecurity>
  <Lines>57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Fruzsina Nábelek</dc:creator>
  <cp:keywords/>
  <dc:description/>
  <cp:lastModifiedBy>Fruzsina Nábelek</cp:lastModifiedBy>
  <cp:revision>30</cp:revision>
  <dcterms:created xsi:type="dcterms:W3CDTF">2024-08-05T10:22:00Z</dcterms:created>
  <dcterms:modified xsi:type="dcterms:W3CDTF">2024-09-02T11:27:00Z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a00f96ea34935a998f65656f469a6d4a2c511dda0c9cfec6fe1ab241b1201f4f</vt:lpwstr>
  </property>
</Properties>
</file>